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b/>
          <w:sz w:val="36"/>
          <w:szCs w:val="36"/>
        </w:rPr>
      </w:pPr>
    </w:p>
    <w:p>
      <w:pPr>
        <w:jc w:val="center"/>
        <w:rPr>
          <w:rFonts w:ascii="黑体" w:hAnsi="黑体" w:eastAsia="黑体"/>
          <w:color w:val="000000"/>
          <w:sz w:val="36"/>
          <w:szCs w:val="36"/>
        </w:rPr>
      </w:pPr>
      <w:r>
        <w:rPr>
          <w:rFonts w:hint="eastAsia" w:ascii="黑体" w:hAnsi="黑体" w:eastAsia="黑体"/>
          <w:color w:val="000000"/>
          <w:sz w:val="36"/>
          <w:szCs w:val="36"/>
        </w:rPr>
        <w:t>盐城市新滩盐场实业发展有限公司</w:t>
      </w:r>
    </w:p>
    <w:p>
      <w:pPr>
        <w:jc w:val="center"/>
        <w:rPr>
          <w:rFonts w:ascii="黑体" w:hAnsi="黑体" w:eastAsia="黑体"/>
          <w:color w:val="000000"/>
          <w:sz w:val="36"/>
          <w:szCs w:val="36"/>
        </w:rPr>
      </w:pPr>
      <w:r>
        <w:rPr>
          <w:rFonts w:hint="eastAsia" w:ascii="黑体" w:hAnsi="黑体" w:eastAsia="黑体"/>
          <w:color w:val="000000"/>
          <w:sz w:val="36"/>
          <w:szCs w:val="36"/>
        </w:rPr>
        <w:t>大青垛种植土地公开招租方案书</w:t>
      </w:r>
    </w:p>
    <w:p>
      <w:pPr>
        <w:spacing w:line="240" w:lineRule="exact"/>
        <w:ind w:firstLine="565" w:firstLineChars="202"/>
        <w:rPr>
          <w:rFonts w:ascii="宋体"/>
          <w:color w:val="000000"/>
          <w:sz w:val="28"/>
          <w:szCs w:val="28"/>
        </w:rPr>
      </w:pPr>
    </w:p>
    <w:p>
      <w:pPr>
        <w:spacing w:line="560" w:lineRule="exact"/>
        <w:ind w:firstLine="565" w:firstLineChars="202"/>
        <w:rPr>
          <w:rFonts w:ascii="宋体"/>
          <w:b/>
          <w:color w:val="000000"/>
          <w:sz w:val="28"/>
          <w:szCs w:val="28"/>
        </w:rPr>
      </w:pPr>
      <w:r>
        <w:rPr>
          <w:rFonts w:hint="eastAsia" w:ascii="宋体" w:hAnsi="宋体"/>
          <w:color w:val="000000"/>
          <w:sz w:val="28"/>
          <w:szCs w:val="28"/>
        </w:rPr>
        <w:t>盐城市新滩盐场实业发展有限公司经营管理的、租期届满的大青垛种植土地（招租文件中均简称为土地），依法将对外公开竞租。现按照我国现行有效法律法规的规定，结合出租土地的实际情况，拟定本方案书。</w:t>
      </w:r>
    </w:p>
    <w:p>
      <w:pPr>
        <w:spacing w:line="720" w:lineRule="auto"/>
        <w:jc w:val="center"/>
        <w:rPr>
          <w:rFonts w:ascii="宋体"/>
          <w:b/>
          <w:color w:val="000000"/>
          <w:sz w:val="32"/>
          <w:szCs w:val="32"/>
        </w:rPr>
      </w:pPr>
      <w:r>
        <w:rPr>
          <w:rFonts w:hint="eastAsia" w:ascii="宋体" w:hAnsi="宋体"/>
          <w:b/>
          <w:color w:val="000000"/>
          <w:sz w:val="32"/>
          <w:szCs w:val="32"/>
        </w:rPr>
        <w:t>第一部分</w:t>
      </w:r>
      <w:r>
        <w:rPr>
          <w:rFonts w:ascii="宋体" w:hAnsi="宋体"/>
          <w:b/>
          <w:color w:val="000000"/>
          <w:sz w:val="32"/>
          <w:szCs w:val="32"/>
        </w:rPr>
        <w:t xml:space="preserve"> </w:t>
      </w:r>
      <w:r>
        <w:rPr>
          <w:rFonts w:hint="eastAsia" w:ascii="宋体" w:hAnsi="宋体"/>
          <w:b/>
          <w:color w:val="000000"/>
          <w:sz w:val="32"/>
          <w:szCs w:val="32"/>
        </w:rPr>
        <w:t>招租公告</w:t>
      </w:r>
    </w:p>
    <w:p>
      <w:pPr>
        <w:spacing w:line="560" w:lineRule="exact"/>
        <w:ind w:firstLine="565" w:firstLineChars="202"/>
        <w:rPr>
          <w:rFonts w:ascii="宋体"/>
          <w:color w:val="000000"/>
          <w:sz w:val="28"/>
          <w:szCs w:val="28"/>
        </w:rPr>
      </w:pPr>
      <w:r>
        <w:rPr>
          <w:rFonts w:hint="eastAsia" w:ascii="宋体" w:hAnsi="宋体"/>
          <w:color w:val="000000"/>
          <w:sz w:val="28"/>
          <w:szCs w:val="28"/>
        </w:rPr>
        <w:t>土地租赁本身属于商业性行为，但由于招租土地属于国有资产，依照国有资产的相关规定，应当采取公开方式对外招租。本公告可以通过当地主流媒体和招租人网站对外公布信息，争取更多的潜在竞租人知晓并参加竞租。</w:t>
      </w:r>
      <w:r>
        <w:rPr>
          <w:rFonts w:hint="eastAsia" w:ascii="宋体" w:hAnsi="宋体"/>
          <w:color w:val="auto"/>
          <w:sz w:val="28"/>
          <w:szCs w:val="28"/>
        </w:rPr>
        <w:t>公告时间不少于</w:t>
      </w:r>
      <w:r>
        <w:rPr>
          <w:rFonts w:hint="eastAsia" w:ascii="宋体" w:hAnsi="宋体"/>
          <w:color w:val="auto"/>
          <w:sz w:val="28"/>
          <w:szCs w:val="28"/>
          <w:lang w:val="en-US" w:eastAsia="zh-CN"/>
        </w:rPr>
        <w:t>7</w:t>
      </w:r>
      <w:r>
        <w:rPr>
          <w:rFonts w:hint="eastAsia" w:ascii="宋体" w:hAnsi="宋体"/>
          <w:color w:val="auto"/>
          <w:sz w:val="28"/>
          <w:szCs w:val="28"/>
        </w:rPr>
        <w:t>日。</w:t>
      </w:r>
      <w:r>
        <w:rPr>
          <w:rFonts w:hint="eastAsia" w:ascii="宋体" w:hAnsi="宋体"/>
          <w:color w:val="000000"/>
          <w:sz w:val="28"/>
          <w:szCs w:val="28"/>
        </w:rPr>
        <w:t>公告内容为：</w:t>
      </w:r>
    </w:p>
    <w:p>
      <w:pPr>
        <w:spacing w:line="240" w:lineRule="exact"/>
        <w:jc w:val="center"/>
        <w:rPr>
          <w:rFonts w:ascii="宋体"/>
          <w:b/>
          <w:color w:val="000000"/>
          <w:sz w:val="32"/>
          <w:szCs w:val="32"/>
        </w:rPr>
      </w:pPr>
    </w:p>
    <w:p>
      <w:pPr>
        <w:spacing w:line="460" w:lineRule="exact"/>
        <w:jc w:val="center"/>
        <w:rPr>
          <w:rFonts w:ascii="仿宋" w:hAnsi="仿宋" w:eastAsia="仿宋"/>
          <w:b/>
          <w:color w:val="000000"/>
          <w:sz w:val="28"/>
          <w:szCs w:val="28"/>
        </w:rPr>
      </w:pPr>
      <w:r>
        <w:rPr>
          <w:rFonts w:hint="eastAsia" w:ascii="仿宋" w:hAnsi="仿宋" w:eastAsia="仿宋"/>
          <w:b/>
          <w:color w:val="000000"/>
          <w:sz w:val="28"/>
          <w:szCs w:val="28"/>
        </w:rPr>
        <w:t>盐城市新滩盐场实业发展有限公司</w:t>
      </w:r>
    </w:p>
    <w:p>
      <w:pPr>
        <w:spacing w:line="460" w:lineRule="exact"/>
        <w:jc w:val="center"/>
        <w:rPr>
          <w:rFonts w:ascii="仿宋" w:hAnsi="仿宋" w:eastAsia="仿宋"/>
          <w:b/>
          <w:color w:val="000000"/>
          <w:sz w:val="28"/>
          <w:szCs w:val="28"/>
        </w:rPr>
      </w:pPr>
      <w:r>
        <w:rPr>
          <w:rFonts w:hint="eastAsia" w:ascii="仿宋" w:hAnsi="仿宋" w:eastAsia="仿宋"/>
          <w:b/>
          <w:color w:val="000000"/>
          <w:sz w:val="28"/>
          <w:szCs w:val="28"/>
        </w:rPr>
        <w:t>大青垛种植土地公开招租公告</w:t>
      </w:r>
    </w:p>
    <w:p>
      <w:pPr>
        <w:spacing w:line="240" w:lineRule="exact"/>
        <w:jc w:val="center"/>
        <w:rPr>
          <w:rFonts w:ascii="仿宋" w:hAnsi="仿宋" w:eastAsia="仿宋"/>
          <w:color w:val="000000"/>
          <w:sz w:val="28"/>
          <w:szCs w:val="28"/>
        </w:rPr>
      </w:pPr>
    </w:p>
    <w:p>
      <w:pPr>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招租人盐城市新滩盐场实业发展有限公司（下简称新滩盐场）拟对租期届满的种植土地（下统称土地，净面积</w:t>
      </w:r>
      <w:r>
        <w:rPr>
          <w:rFonts w:hint="eastAsia" w:ascii="仿宋" w:hAnsi="仿宋" w:eastAsia="仿宋"/>
          <w:sz w:val="28"/>
          <w:szCs w:val="28"/>
        </w:rPr>
        <w:t>830.43</w:t>
      </w:r>
      <w:r>
        <w:rPr>
          <w:rFonts w:hint="eastAsia" w:ascii="仿宋" w:hAnsi="仿宋" w:eastAsia="仿宋"/>
          <w:color w:val="000000"/>
          <w:sz w:val="28"/>
          <w:szCs w:val="28"/>
        </w:rPr>
        <w:t>亩）进行公开招租，相关事项公告如下：</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一、租赁土地的概况</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招租人新滩盐场拟招租的种植土地类型为水稻种植地（具体类型以《招租土地情况一览表》为准）。土地及其水、电、路等设施以现状为准进行招租，在本次租赁期间，招租人不再对土地及其设施进行修缮或添置等投入。</w:t>
      </w:r>
    </w:p>
    <w:p>
      <w:pPr>
        <w:spacing w:line="520" w:lineRule="exact"/>
        <w:ind w:firstLine="565" w:firstLineChars="202"/>
        <w:rPr>
          <w:rFonts w:ascii="仿宋" w:hAnsi="仿宋" w:eastAsia="仿宋"/>
          <w:sz w:val="28"/>
          <w:szCs w:val="28"/>
        </w:rPr>
      </w:pPr>
      <w:r>
        <w:rPr>
          <w:rFonts w:hint="eastAsia" w:ascii="仿宋" w:hAnsi="仿宋" w:eastAsia="仿宋"/>
          <w:color w:val="000000"/>
          <w:sz w:val="28"/>
          <w:szCs w:val="28"/>
        </w:rPr>
        <w:t>特别提示：①本次招租的土地盐碱性较大，招租人不承担因土地品质原因引发的农作物减产等任何经济损失。</w:t>
      </w:r>
      <w:r>
        <w:rPr>
          <w:rFonts w:hint="eastAsia" w:ascii="仿宋" w:hAnsi="仿宋" w:eastAsia="仿宋"/>
          <w:sz w:val="28"/>
          <w:szCs w:val="28"/>
        </w:rPr>
        <w:t>②竞租人不得存在挂靠、转租、分租等情形。竞租人中标后，必须自行组织生产，且不得以任何理由与此前曾积欠甲方租金的单位或个人或曾占用甲方养殖池塘或土地的单位或个人、或与甲方存在未决的争议纠纷的单位或个人进行任何形式的合作。</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二、租期及招租底价</w:t>
      </w:r>
    </w:p>
    <w:p>
      <w:pPr>
        <w:spacing w:line="520" w:lineRule="exact"/>
        <w:ind w:firstLine="565" w:firstLineChars="202"/>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 xml:space="preserve"> 租赁期限为不超过三年，自竞租中标人实际接受土地之日起算。按照“一次公开招租、合同一年一签”的方式进行招租（通过本次公开招租确定承租人，租期不超过三年，租期内招租人有权单方决定不再续签下一年度的租赁合同）。具体租赁期限详见《招租土地情况一览表》。</w:t>
      </w:r>
    </w:p>
    <w:p>
      <w:pPr>
        <w:spacing w:line="520" w:lineRule="exact"/>
        <w:ind w:firstLine="565" w:firstLineChars="202"/>
        <w:rPr>
          <w:rFonts w:ascii="仿宋" w:hAnsi="仿宋" w:eastAsia="仿宋"/>
          <w:color w:val="000000"/>
          <w:sz w:val="28"/>
          <w:szCs w:val="28"/>
        </w:rPr>
      </w:pPr>
      <w:r>
        <w:rPr>
          <w:rFonts w:ascii="仿宋" w:hAnsi="仿宋" w:eastAsia="仿宋"/>
          <w:color w:val="000000"/>
          <w:sz w:val="28"/>
          <w:szCs w:val="28"/>
        </w:rPr>
        <w:t>2.</w:t>
      </w:r>
      <w:r>
        <w:rPr>
          <w:rFonts w:hint="eastAsia" w:ascii="仿宋" w:hAnsi="仿宋" w:eastAsia="仿宋"/>
          <w:color w:val="000000"/>
          <w:sz w:val="28"/>
          <w:szCs w:val="28"/>
        </w:rPr>
        <w:t>竞租人按照《招租土地情况一览表》中招租土地的招租底价（注：净面积的竞租底价）、租赁期限、竞租保证金数额和对竞租人条件的具体要求等情况进行报名竞租。</w:t>
      </w:r>
      <w:r>
        <w:rPr>
          <w:rFonts w:ascii="仿宋" w:hAnsi="仿宋" w:eastAsia="仿宋"/>
          <w:color w:val="000000"/>
          <w:sz w:val="28"/>
          <w:szCs w:val="28"/>
        </w:rPr>
        <w:t xml:space="preserve"> </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竞租人的报价不得低于招租人的招租底价。凡是低于招租底价的报价均属于无效报价，招租人概不予接受。</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三、竞租人资格条件</w:t>
      </w:r>
    </w:p>
    <w:p>
      <w:pPr>
        <w:spacing w:line="520" w:lineRule="exact"/>
        <w:ind w:firstLine="565" w:firstLineChars="202"/>
        <w:rPr>
          <w:rFonts w:ascii="仿宋" w:hAnsi="仿宋" w:eastAsia="仿宋"/>
          <w:color w:val="000000"/>
          <w:sz w:val="28"/>
          <w:szCs w:val="28"/>
        </w:rPr>
      </w:pPr>
      <w:r>
        <w:rPr>
          <w:rFonts w:ascii="仿宋" w:hAnsi="仿宋" w:eastAsia="仿宋"/>
          <w:color w:val="000000"/>
          <w:sz w:val="28"/>
          <w:szCs w:val="28"/>
        </w:rPr>
        <w:t>1.</w:t>
      </w:r>
      <w:r>
        <w:rPr>
          <w:rFonts w:hint="eastAsia" w:ascii="仿宋" w:hAnsi="仿宋" w:eastAsia="仿宋"/>
          <w:color w:val="000000"/>
          <w:sz w:val="28"/>
          <w:szCs w:val="28"/>
        </w:rPr>
        <w:t>竞租人须是与农田种植有关的或拟从事农田种植的公司法人</w:t>
      </w:r>
      <w:r>
        <w:rPr>
          <w:rFonts w:hint="eastAsia" w:ascii="仿宋" w:hAnsi="仿宋" w:eastAsia="仿宋"/>
          <w:sz w:val="28"/>
          <w:szCs w:val="28"/>
        </w:rPr>
        <w:t>单位</w:t>
      </w:r>
      <w:r>
        <w:rPr>
          <w:rFonts w:hint="eastAsia" w:ascii="仿宋" w:hAnsi="仿宋" w:eastAsia="仿宋"/>
          <w:color w:val="000000"/>
          <w:sz w:val="28"/>
          <w:szCs w:val="28"/>
        </w:rPr>
        <w:t>。</w:t>
      </w:r>
    </w:p>
    <w:p>
      <w:pPr>
        <w:spacing w:line="520" w:lineRule="exact"/>
        <w:ind w:firstLine="565" w:firstLineChars="202"/>
        <w:rPr>
          <w:rFonts w:ascii="仿宋" w:hAnsi="仿宋" w:eastAsia="仿宋"/>
          <w:color w:val="000000"/>
          <w:sz w:val="28"/>
          <w:szCs w:val="28"/>
        </w:rPr>
      </w:pPr>
      <w:r>
        <w:rPr>
          <w:rFonts w:ascii="仿宋" w:hAnsi="仿宋" w:eastAsia="仿宋"/>
          <w:color w:val="000000"/>
          <w:sz w:val="28"/>
          <w:szCs w:val="28"/>
        </w:rPr>
        <w:t>2.</w:t>
      </w:r>
      <w:r>
        <w:rPr>
          <w:rFonts w:hint="eastAsia" w:ascii="仿宋" w:hAnsi="仿宋" w:eastAsia="仿宋"/>
          <w:color w:val="000000"/>
          <w:sz w:val="28"/>
          <w:szCs w:val="28"/>
        </w:rPr>
        <w:t>如竞租人系招租人新滩盐场以前的种植土地承租户或承包人的，须与招租人之间就此前池塘或土地租赁合同没有任何未处理完毕的争议，并签署了《声明书》。</w:t>
      </w:r>
    </w:p>
    <w:p>
      <w:pPr>
        <w:spacing w:line="520" w:lineRule="exact"/>
        <w:ind w:firstLine="565" w:firstLineChars="202"/>
        <w:rPr>
          <w:rFonts w:ascii="仿宋" w:hAnsi="仿宋" w:eastAsia="仿宋"/>
          <w:color w:val="000000"/>
          <w:sz w:val="28"/>
          <w:szCs w:val="28"/>
        </w:rPr>
      </w:pPr>
      <w:r>
        <w:rPr>
          <w:rFonts w:ascii="仿宋" w:hAnsi="仿宋" w:eastAsia="仿宋"/>
          <w:color w:val="000000"/>
          <w:sz w:val="28"/>
          <w:szCs w:val="28"/>
        </w:rPr>
        <w:t>3.</w:t>
      </w:r>
      <w:r>
        <w:rPr>
          <w:rFonts w:hint="eastAsia" w:ascii="仿宋" w:hAnsi="仿宋" w:eastAsia="仿宋"/>
          <w:color w:val="000000"/>
          <w:sz w:val="28"/>
          <w:szCs w:val="28"/>
        </w:rPr>
        <w:t>竞租人未被“信用中国”</w:t>
      </w:r>
      <w:r>
        <w:rPr>
          <w:rFonts w:ascii="仿宋" w:hAnsi="仿宋" w:eastAsia="仿宋"/>
          <w:color w:val="000000"/>
          <w:sz w:val="28"/>
          <w:szCs w:val="28"/>
        </w:rPr>
        <w:t>(www.creditchina.gov.cn)</w:t>
      </w:r>
      <w:r>
        <w:rPr>
          <w:rFonts w:hint="eastAsia" w:ascii="仿宋" w:hAnsi="仿宋" w:eastAsia="仿宋"/>
          <w:color w:val="000000"/>
          <w:sz w:val="28"/>
          <w:szCs w:val="28"/>
        </w:rPr>
        <w:t>列入重大税收违法案件当事人名单、未被列入政府采购严重失信行为人名单（竞租人的其他不良记录等情况不纳入本次竞租的资格条件）。</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四、招租方法</w:t>
      </w:r>
    </w:p>
    <w:p>
      <w:pPr>
        <w:spacing w:line="520" w:lineRule="exact"/>
        <w:ind w:firstLine="565" w:firstLineChars="202"/>
        <w:rPr>
          <w:rFonts w:ascii="仿宋" w:hAnsi="仿宋" w:eastAsia="仿宋"/>
          <w:color w:val="000000"/>
          <w:sz w:val="28"/>
          <w:szCs w:val="28"/>
        </w:rPr>
      </w:pPr>
      <w:r>
        <w:rPr>
          <w:rFonts w:ascii="仿宋" w:hAnsi="仿宋" w:eastAsia="仿宋"/>
          <w:color w:val="000000"/>
          <w:sz w:val="28"/>
          <w:szCs w:val="28"/>
        </w:rPr>
        <w:t>1.</w:t>
      </w:r>
      <w:r>
        <w:rPr>
          <w:rFonts w:hint="eastAsia" w:ascii="仿宋" w:hAnsi="仿宋" w:eastAsia="仿宋"/>
          <w:color w:val="000000"/>
          <w:sz w:val="28"/>
          <w:szCs w:val="28"/>
        </w:rPr>
        <w:t>对竞租人实行资格后审，并采用综合评估法进行评审。由招租评审组按照公示的评审规则对竞租人提交的有效竞租文件进行评审。</w:t>
      </w:r>
    </w:p>
    <w:p>
      <w:pPr>
        <w:spacing w:line="520" w:lineRule="exact"/>
        <w:ind w:firstLine="565" w:firstLineChars="202"/>
        <w:rPr>
          <w:rFonts w:ascii="仿宋" w:hAnsi="仿宋" w:eastAsia="仿宋"/>
          <w:color w:val="000000"/>
          <w:sz w:val="28"/>
          <w:szCs w:val="28"/>
        </w:rPr>
      </w:pPr>
      <w:r>
        <w:rPr>
          <w:rFonts w:ascii="仿宋" w:hAnsi="仿宋" w:eastAsia="仿宋"/>
          <w:color w:val="000000"/>
          <w:sz w:val="28"/>
          <w:szCs w:val="28"/>
        </w:rPr>
        <w:t>2.</w:t>
      </w:r>
      <w:r>
        <w:rPr>
          <w:rFonts w:hint="eastAsia" w:ascii="仿宋" w:hAnsi="仿宋" w:eastAsia="仿宋"/>
          <w:color w:val="000000"/>
          <w:sz w:val="28"/>
          <w:szCs w:val="28"/>
        </w:rPr>
        <w:t>招租人不组织现场踏勘，由竞租人自行到意向竞租的招租土地现场进行察看。竞租人提交竞租资料的行为，即视为其已完全了解竞租土地的实际状况，并接受其竞租土地的竞租底价、品质等情况以及本招租文件中的全部内容。特别提示，本次招租的土地盐碱性较大，招租人不承担因土地品质原因引发的农作物减产等其它任何经济损失。</w:t>
      </w:r>
    </w:p>
    <w:p>
      <w:pPr>
        <w:spacing w:line="520" w:lineRule="exact"/>
        <w:ind w:firstLine="565" w:firstLineChars="202"/>
        <w:rPr>
          <w:rFonts w:ascii="仿宋" w:hAnsi="仿宋" w:eastAsia="仿宋"/>
          <w:color w:val="000000"/>
          <w:sz w:val="28"/>
          <w:szCs w:val="28"/>
        </w:rPr>
      </w:pPr>
      <w:r>
        <w:rPr>
          <w:rFonts w:ascii="仿宋" w:hAnsi="仿宋" w:eastAsia="仿宋"/>
          <w:color w:val="000000"/>
          <w:sz w:val="28"/>
          <w:szCs w:val="28"/>
        </w:rPr>
        <w:t>3.</w:t>
      </w:r>
      <w:r>
        <w:rPr>
          <w:rFonts w:hint="eastAsia" w:ascii="仿宋" w:hAnsi="仿宋" w:eastAsia="仿宋"/>
          <w:color w:val="000000"/>
          <w:sz w:val="28"/>
          <w:szCs w:val="28"/>
        </w:rPr>
        <w:t>如竞租人是原承租人的，在同等条件下对原承租土地享有优先承租权，但原承租人必须参加对自己先前种植土地的竞租。</w:t>
      </w:r>
    </w:p>
    <w:p>
      <w:pPr>
        <w:spacing w:line="520" w:lineRule="exact"/>
        <w:ind w:firstLine="565" w:firstLineChars="202"/>
        <w:rPr>
          <w:rFonts w:ascii="仿宋" w:hAnsi="仿宋" w:eastAsia="仿宋"/>
          <w:color w:val="000000"/>
          <w:sz w:val="28"/>
          <w:szCs w:val="28"/>
        </w:rPr>
      </w:pPr>
      <w:r>
        <w:rPr>
          <w:rFonts w:ascii="仿宋" w:hAnsi="仿宋" w:eastAsia="仿宋"/>
          <w:color w:val="000000"/>
          <w:sz w:val="28"/>
          <w:szCs w:val="28"/>
        </w:rPr>
        <w:t>4.</w:t>
      </w:r>
      <w:r>
        <w:rPr>
          <w:rFonts w:hint="eastAsia" w:ascii="仿宋" w:hAnsi="仿宋" w:eastAsia="仿宋"/>
          <w:color w:val="000000"/>
          <w:sz w:val="28"/>
          <w:szCs w:val="28"/>
        </w:rPr>
        <w:t>竞租人须足额缴纳《招租土地情况一览表》中列明的竞租土地的竞租保证金、预付租金。在提交竞租材料之前以银行汇款形式支付至招租人银行账户。招租人不接受竞租人以其他形式缴纳的竞租保证金。竞租人没有按照要求缴纳保证金和预付租金的，评审组将拒绝对其竞租资料进行评审。</w:t>
      </w:r>
    </w:p>
    <w:p>
      <w:pPr>
        <w:spacing w:line="520" w:lineRule="exact"/>
        <w:ind w:firstLine="565" w:firstLineChars="202"/>
        <w:rPr>
          <w:rFonts w:ascii="仿宋" w:hAnsi="仿宋" w:eastAsia="仿宋"/>
          <w:color w:val="000000"/>
          <w:sz w:val="28"/>
          <w:szCs w:val="28"/>
        </w:rPr>
      </w:pPr>
      <w:r>
        <w:rPr>
          <w:rFonts w:ascii="仿宋" w:hAnsi="仿宋" w:eastAsia="仿宋"/>
          <w:color w:val="000000"/>
          <w:sz w:val="28"/>
          <w:szCs w:val="28"/>
        </w:rPr>
        <w:t>5.</w:t>
      </w:r>
      <w:r>
        <w:rPr>
          <w:rFonts w:hint="eastAsia" w:ascii="仿宋" w:hAnsi="仿宋" w:eastAsia="仿宋"/>
          <w:color w:val="000000"/>
          <w:sz w:val="28"/>
          <w:szCs w:val="28"/>
        </w:rPr>
        <w:t>竞租人的法定代表人本单位不能参加竞租的，可以委托本单位的一名在职职工代为参加竞租，但须提供法定代表人签署的授权委托书原件和代理人身份证复印件（身份证原件备查）。</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竞租人未按上述要求指派人员参加竞租的，视为放弃竞租权，所缴纳的竞租保证金将不予退还。</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五、竞租保证金的收款账户：</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开户行：</w:t>
      </w:r>
      <w:r>
        <w:rPr>
          <w:rFonts w:ascii="仿宋" w:hAnsi="仿宋" w:eastAsia="仿宋"/>
          <w:color w:val="000000"/>
          <w:sz w:val="28"/>
          <w:szCs w:val="28"/>
          <w:u w:val="single"/>
        </w:rPr>
        <w:t xml:space="preserve"> </w:t>
      </w:r>
      <w:r>
        <w:rPr>
          <w:rFonts w:hint="eastAsia" w:ascii="仿宋" w:hAnsi="仿宋" w:eastAsia="仿宋"/>
          <w:color w:val="000000"/>
          <w:sz w:val="28"/>
          <w:szCs w:val="28"/>
          <w:u w:val="single"/>
        </w:rPr>
        <w:t>中国农业银行滨海港支行</w:t>
      </w:r>
      <w:r>
        <w:rPr>
          <w:rFonts w:ascii="仿宋" w:hAnsi="仿宋" w:eastAsia="仿宋"/>
          <w:color w:val="000000"/>
          <w:sz w:val="28"/>
          <w:szCs w:val="28"/>
          <w:u w:val="single"/>
        </w:rPr>
        <w:t xml:space="preserve"> </w:t>
      </w:r>
      <w:r>
        <w:rPr>
          <w:rFonts w:ascii="仿宋" w:hAnsi="仿宋" w:eastAsia="仿宋"/>
          <w:color w:val="000000"/>
          <w:sz w:val="28"/>
          <w:szCs w:val="28"/>
        </w:rPr>
        <w:t xml:space="preserve"> </w:t>
      </w:r>
      <w:r>
        <w:rPr>
          <w:rFonts w:hint="eastAsia" w:ascii="仿宋" w:hAnsi="仿宋" w:eastAsia="仿宋"/>
          <w:color w:val="000000"/>
          <w:sz w:val="28"/>
          <w:szCs w:val="28"/>
        </w:rPr>
        <w:t>账号：</w:t>
      </w:r>
      <w:r>
        <w:rPr>
          <w:rFonts w:ascii="仿宋" w:hAnsi="仿宋" w:eastAsia="仿宋"/>
          <w:color w:val="000000"/>
          <w:sz w:val="28"/>
          <w:szCs w:val="28"/>
          <w:u w:val="single"/>
        </w:rPr>
        <w:t xml:space="preserve"> 10411701040002061</w:t>
      </w:r>
    </w:p>
    <w:p>
      <w:pPr>
        <w:spacing w:line="520" w:lineRule="exact"/>
        <w:ind w:firstLine="565" w:firstLineChars="202"/>
        <w:jc w:val="left"/>
        <w:rPr>
          <w:rFonts w:ascii="仿宋" w:hAnsi="仿宋" w:eastAsia="仿宋"/>
          <w:color w:val="000000"/>
          <w:sz w:val="28"/>
          <w:szCs w:val="28"/>
        </w:rPr>
      </w:pPr>
      <w:r>
        <w:rPr>
          <w:rFonts w:hint="eastAsia" w:ascii="仿宋" w:hAnsi="仿宋" w:eastAsia="仿宋"/>
          <w:color w:val="000000"/>
          <w:sz w:val="28"/>
          <w:szCs w:val="28"/>
        </w:rPr>
        <w:t>户主：</w:t>
      </w:r>
      <w:r>
        <w:rPr>
          <w:rFonts w:ascii="仿宋" w:hAnsi="仿宋" w:eastAsia="仿宋"/>
          <w:color w:val="000000"/>
          <w:sz w:val="28"/>
          <w:szCs w:val="28"/>
          <w:u w:val="single"/>
        </w:rPr>
        <w:t xml:space="preserve"> </w:t>
      </w:r>
      <w:r>
        <w:rPr>
          <w:rFonts w:hint="eastAsia" w:ascii="仿宋" w:hAnsi="仿宋" w:eastAsia="仿宋"/>
          <w:color w:val="000000"/>
          <w:sz w:val="28"/>
          <w:szCs w:val="28"/>
          <w:u w:val="single"/>
        </w:rPr>
        <w:t>盐城市新滩盐场实业发展有限公司</w:t>
      </w:r>
      <w:r>
        <w:rPr>
          <w:rFonts w:ascii="仿宋" w:hAnsi="仿宋" w:eastAsia="仿宋"/>
          <w:color w:val="000000"/>
          <w:sz w:val="28"/>
          <w:szCs w:val="28"/>
          <w:u w:val="single"/>
        </w:rPr>
        <w:t xml:space="preserve"> </w:t>
      </w:r>
      <w:r>
        <w:rPr>
          <w:rFonts w:hint="eastAsia" w:ascii="仿宋" w:hAnsi="仿宋" w:eastAsia="仿宋"/>
          <w:color w:val="000000"/>
          <w:sz w:val="28"/>
          <w:szCs w:val="28"/>
        </w:rPr>
        <w:t>。</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六、竞租人可以参考招租人提供的竞租文件格式制作竞租材料。竞租材料中必须包括：（</w:t>
      </w:r>
      <w:r>
        <w:rPr>
          <w:rFonts w:ascii="仿宋" w:hAnsi="仿宋" w:eastAsia="仿宋"/>
          <w:color w:val="000000"/>
          <w:sz w:val="28"/>
          <w:szCs w:val="28"/>
        </w:rPr>
        <w:t>1</w:t>
      </w:r>
      <w:r>
        <w:rPr>
          <w:rFonts w:hint="eastAsia" w:ascii="仿宋" w:hAnsi="仿宋" w:eastAsia="仿宋"/>
          <w:color w:val="000000"/>
          <w:sz w:val="28"/>
          <w:szCs w:val="28"/>
        </w:rPr>
        <w:t>）竞租人的营业执照；（</w:t>
      </w:r>
      <w:r>
        <w:rPr>
          <w:rFonts w:ascii="仿宋" w:hAnsi="仿宋" w:eastAsia="仿宋"/>
          <w:color w:val="000000"/>
          <w:sz w:val="28"/>
          <w:szCs w:val="28"/>
        </w:rPr>
        <w:t>2</w:t>
      </w:r>
      <w:r>
        <w:rPr>
          <w:rFonts w:hint="eastAsia" w:ascii="仿宋" w:hAnsi="仿宋" w:eastAsia="仿宋"/>
          <w:color w:val="000000"/>
          <w:sz w:val="28"/>
          <w:szCs w:val="28"/>
        </w:rPr>
        <w:t>）填写完整、且加盖竞租人印章的《竞租土地登记表》、《声明书》、</w:t>
      </w:r>
      <w:r>
        <w:rPr>
          <w:rFonts w:hint="eastAsia" w:ascii="仿宋" w:hAnsi="仿宋" w:eastAsia="仿宋"/>
          <w:sz w:val="28"/>
          <w:szCs w:val="28"/>
        </w:rPr>
        <w:t>《承诺书》、</w:t>
      </w:r>
      <w:r>
        <w:rPr>
          <w:rFonts w:hint="eastAsia" w:ascii="仿宋" w:hAnsi="仿宋" w:eastAsia="仿宋"/>
          <w:color w:val="000000"/>
          <w:sz w:val="28"/>
          <w:szCs w:val="28"/>
        </w:rPr>
        <w:t>《竞租报价表》；（</w:t>
      </w:r>
      <w:r>
        <w:rPr>
          <w:rFonts w:ascii="仿宋" w:hAnsi="仿宋" w:eastAsia="仿宋"/>
          <w:color w:val="000000"/>
          <w:sz w:val="28"/>
          <w:szCs w:val="28"/>
        </w:rPr>
        <w:t>3</w:t>
      </w:r>
      <w:r>
        <w:rPr>
          <w:rFonts w:hint="eastAsia" w:ascii="仿宋" w:hAnsi="仿宋" w:eastAsia="仿宋"/>
          <w:color w:val="000000"/>
          <w:sz w:val="28"/>
          <w:szCs w:val="28"/>
        </w:rPr>
        <w:t>）按照评审规则中的积分细目的顺序和内容而组织的竞租材料等。对于上述竞租材料，应编制目录和页码，并装订成册。</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所有竞租材料必须装入文件袋内，并密封，由竞租人在封口处加盖单位印章或签名加摁手印。竞租人须对意向竞租的每一个标段号土地制作独立的竞租文件，并分别装袋和密封。</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七、竞租材料提交的时间及地点</w:t>
      </w:r>
    </w:p>
    <w:p>
      <w:pPr>
        <w:spacing w:line="520" w:lineRule="exact"/>
        <w:ind w:firstLine="565" w:firstLineChars="202"/>
        <w:rPr>
          <w:rFonts w:ascii="仿宋" w:hAnsi="仿宋" w:eastAsia="仿宋"/>
          <w:color w:val="000000"/>
          <w:sz w:val="28"/>
          <w:szCs w:val="28"/>
        </w:rPr>
      </w:pPr>
      <w:r>
        <w:rPr>
          <w:rFonts w:ascii="仿宋" w:hAnsi="仿宋" w:eastAsia="仿宋"/>
          <w:color w:val="000000"/>
          <w:sz w:val="28"/>
          <w:szCs w:val="28"/>
        </w:rPr>
        <w:t>1.</w:t>
      </w:r>
      <w:r>
        <w:rPr>
          <w:rFonts w:hint="eastAsia" w:ascii="仿宋" w:hAnsi="仿宋" w:eastAsia="仿宋"/>
          <w:color w:val="000000"/>
          <w:sz w:val="28"/>
          <w:szCs w:val="28"/>
        </w:rPr>
        <w:t>提交时间为：</w:t>
      </w:r>
      <w:r>
        <w:rPr>
          <w:rFonts w:ascii="仿宋" w:hAnsi="仿宋" w:eastAsia="仿宋"/>
          <w:color w:val="000000"/>
          <w:sz w:val="28"/>
          <w:szCs w:val="28"/>
        </w:rPr>
        <w:t>2021</w:t>
      </w:r>
      <w:r>
        <w:rPr>
          <w:rFonts w:hint="eastAsia" w:ascii="仿宋" w:hAnsi="仿宋" w:eastAsia="仿宋"/>
          <w:color w:val="000000"/>
          <w:sz w:val="28"/>
          <w:szCs w:val="28"/>
        </w:rPr>
        <w:t>年</w:t>
      </w:r>
      <w:r>
        <w:rPr>
          <w:rFonts w:ascii="仿宋" w:hAnsi="仿宋" w:eastAsia="仿宋"/>
          <w:color w:val="auto"/>
          <w:sz w:val="28"/>
          <w:szCs w:val="28"/>
          <w:u w:val="single"/>
        </w:rPr>
        <w:t xml:space="preserve"> </w:t>
      </w:r>
      <w:r>
        <w:rPr>
          <w:rFonts w:hint="eastAsia" w:ascii="仿宋" w:hAnsi="仿宋" w:eastAsia="仿宋"/>
          <w:color w:val="auto"/>
          <w:sz w:val="28"/>
          <w:szCs w:val="28"/>
          <w:u w:val="single"/>
          <w:lang w:val="en-US" w:eastAsia="zh-CN"/>
        </w:rPr>
        <w:t>12</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月</w:t>
      </w:r>
      <w:r>
        <w:rPr>
          <w:rFonts w:hint="eastAsia" w:ascii="仿宋" w:hAnsi="仿宋" w:eastAsia="仿宋"/>
          <w:color w:val="auto"/>
          <w:sz w:val="28"/>
          <w:szCs w:val="28"/>
          <w:u w:val="single"/>
        </w:rPr>
        <w:t xml:space="preserve"> </w:t>
      </w:r>
      <w:r>
        <w:rPr>
          <w:rFonts w:hint="eastAsia" w:ascii="仿宋" w:hAnsi="仿宋" w:eastAsia="仿宋"/>
          <w:color w:val="auto"/>
          <w:sz w:val="28"/>
          <w:szCs w:val="28"/>
          <w:u w:val="single"/>
          <w:lang w:val="en-US" w:eastAsia="zh-CN"/>
        </w:rPr>
        <w:t>3</w:t>
      </w:r>
      <w:r>
        <w:rPr>
          <w:rFonts w:hint="eastAsia" w:ascii="仿宋" w:hAnsi="仿宋" w:eastAsia="仿宋"/>
          <w:color w:val="000000"/>
          <w:sz w:val="28"/>
          <w:szCs w:val="28"/>
        </w:rPr>
        <w:t>日（</w:t>
      </w:r>
      <w:r>
        <w:rPr>
          <w:rFonts w:ascii="仿宋" w:hAnsi="仿宋" w:eastAsia="仿宋"/>
          <w:color w:val="000000"/>
          <w:sz w:val="28"/>
          <w:szCs w:val="28"/>
        </w:rPr>
        <w:t>8:30—</w:t>
      </w:r>
      <w:r>
        <w:rPr>
          <w:rFonts w:hint="eastAsia" w:ascii="仿宋" w:hAnsi="仿宋" w:eastAsia="仿宋"/>
          <w:color w:val="000000"/>
          <w:sz w:val="28"/>
          <w:szCs w:val="28"/>
          <w:lang w:val="en-US" w:eastAsia="zh-CN"/>
        </w:rPr>
        <w:t>18</w:t>
      </w:r>
      <w:r>
        <w:rPr>
          <w:rFonts w:ascii="仿宋" w:hAnsi="仿宋" w:eastAsia="仿宋"/>
          <w:color w:val="000000"/>
          <w:sz w:val="28"/>
          <w:szCs w:val="28"/>
        </w:rPr>
        <w:t>:</w:t>
      </w:r>
      <w:r>
        <w:rPr>
          <w:rFonts w:hint="eastAsia" w:ascii="仿宋" w:hAnsi="仿宋" w:eastAsia="仿宋"/>
          <w:color w:val="000000"/>
          <w:sz w:val="28"/>
          <w:szCs w:val="28"/>
          <w:lang w:val="en-US" w:eastAsia="zh-CN"/>
        </w:rPr>
        <w:t>0</w:t>
      </w:r>
      <w:r>
        <w:rPr>
          <w:rFonts w:ascii="仿宋" w:hAnsi="仿宋" w:eastAsia="仿宋"/>
          <w:color w:val="000000"/>
          <w:sz w:val="28"/>
          <w:szCs w:val="28"/>
        </w:rPr>
        <w:t>0</w:t>
      </w:r>
      <w:r>
        <w:rPr>
          <w:rFonts w:hint="eastAsia" w:ascii="仿宋" w:hAnsi="仿宋" w:eastAsia="仿宋"/>
          <w:color w:val="000000"/>
          <w:sz w:val="28"/>
          <w:szCs w:val="28"/>
        </w:rPr>
        <w:t>）。</w:t>
      </w:r>
    </w:p>
    <w:p>
      <w:pPr>
        <w:spacing w:line="520" w:lineRule="exact"/>
        <w:ind w:firstLine="565" w:firstLineChars="202"/>
        <w:rPr>
          <w:rFonts w:ascii="仿宋" w:hAnsi="仿宋" w:eastAsia="仿宋"/>
          <w:color w:val="000000"/>
          <w:sz w:val="28"/>
          <w:szCs w:val="28"/>
        </w:rPr>
      </w:pPr>
      <w:r>
        <w:rPr>
          <w:rFonts w:ascii="仿宋" w:hAnsi="仿宋" w:eastAsia="仿宋"/>
          <w:color w:val="000000"/>
          <w:sz w:val="28"/>
          <w:szCs w:val="28"/>
        </w:rPr>
        <w:t>2.</w:t>
      </w:r>
      <w:r>
        <w:rPr>
          <w:rFonts w:hint="eastAsia" w:ascii="仿宋" w:hAnsi="仿宋" w:eastAsia="仿宋"/>
          <w:color w:val="000000"/>
          <w:sz w:val="28"/>
          <w:szCs w:val="28"/>
        </w:rPr>
        <w:t>提交地点为：新滩盐场大院内（具体地址为</w:t>
      </w:r>
      <w:r>
        <w:rPr>
          <w:rFonts w:ascii="仿宋" w:hAnsi="仿宋" w:eastAsia="仿宋"/>
          <w:color w:val="000000"/>
          <w:sz w:val="28"/>
          <w:szCs w:val="28"/>
          <w:u w:val="single"/>
        </w:rPr>
        <w:t xml:space="preserve"> </w:t>
      </w:r>
      <w:r>
        <w:rPr>
          <w:rFonts w:hint="eastAsia" w:ascii="仿宋" w:hAnsi="仿宋" w:eastAsia="仿宋"/>
          <w:color w:val="000000"/>
          <w:sz w:val="28"/>
          <w:szCs w:val="28"/>
          <w:u w:val="single"/>
        </w:rPr>
        <w:t>滨海县新滩盐场新滩东路</w:t>
      </w:r>
      <w:r>
        <w:rPr>
          <w:rFonts w:ascii="仿宋" w:hAnsi="仿宋" w:eastAsia="仿宋"/>
          <w:color w:val="000000"/>
          <w:sz w:val="28"/>
          <w:szCs w:val="28"/>
          <w:u w:val="single"/>
        </w:rPr>
        <w:t>1</w:t>
      </w:r>
      <w:r>
        <w:rPr>
          <w:rFonts w:hint="eastAsia" w:ascii="仿宋" w:hAnsi="仿宋" w:eastAsia="仿宋"/>
          <w:color w:val="000000"/>
          <w:sz w:val="28"/>
          <w:szCs w:val="28"/>
          <w:u w:val="single"/>
        </w:rPr>
        <w:t>号</w:t>
      </w:r>
      <w:r>
        <w:rPr>
          <w:rFonts w:ascii="仿宋" w:hAnsi="仿宋" w:eastAsia="仿宋"/>
          <w:color w:val="000000"/>
          <w:sz w:val="28"/>
          <w:szCs w:val="28"/>
          <w:u w:val="single"/>
        </w:rPr>
        <w:t xml:space="preserve"> </w:t>
      </w:r>
      <w:r>
        <w:rPr>
          <w:rFonts w:hint="eastAsia" w:ascii="仿宋" w:hAnsi="仿宋" w:eastAsia="仿宋"/>
          <w:color w:val="000000"/>
          <w:sz w:val="28"/>
          <w:szCs w:val="28"/>
        </w:rPr>
        <w:t>），联系电话及联系人：</w:t>
      </w:r>
      <w:r>
        <w:rPr>
          <w:rFonts w:ascii="仿宋" w:hAnsi="仿宋" w:eastAsia="仿宋"/>
          <w:color w:val="000000"/>
          <w:sz w:val="28"/>
          <w:szCs w:val="28"/>
          <w:u w:val="single"/>
        </w:rPr>
        <w:t xml:space="preserve"> </w:t>
      </w:r>
      <w:r>
        <w:rPr>
          <w:rFonts w:hint="eastAsia" w:ascii="仿宋" w:hAnsi="仿宋" w:eastAsia="仿宋"/>
          <w:color w:val="000000"/>
          <w:sz w:val="28"/>
          <w:szCs w:val="28"/>
          <w:u w:val="single"/>
        </w:rPr>
        <w:t>王先生（13813241379）</w:t>
      </w:r>
      <w:r>
        <w:rPr>
          <w:rFonts w:hint="eastAsia" w:ascii="仿宋" w:hAnsi="仿宋" w:eastAsia="仿宋"/>
          <w:color w:val="000000"/>
          <w:sz w:val="28"/>
          <w:szCs w:val="28"/>
        </w:rPr>
        <w:t>。</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招租人不接受逾期提交的竞租文件。</w:t>
      </w:r>
    </w:p>
    <w:p>
      <w:pPr>
        <w:spacing w:line="520" w:lineRule="exact"/>
        <w:ind w:firstLine="565" w:firstLineChars="202"/>
        <w:rPr>
          <w:rFonts w:ascii="仿宋" w:hAnsi="仿宋" w:eastAsia="仿宋"/>
          <w:sz w:val="28"/>
          <w:szCs w:val="28"/>
        </w:rPr>
      </w:pPr>
      <w:r>
        <w:rPr>
          <w:rFonts w:hint="eastAsia" w:ascii="仿宋" w:hAnsi="仿宋" w:eastAsia="仿宋"/>
          <w:color w:val="000000"/>
          <w:sz w:val="28"/>
          <w:szCs w:val="28"/>
        </w:rPr>
        <w:t>八、招租人自</w:t>
      </w:r>
      <w:r>
        <w:rPr>
          <w:rFonts w:ascii="仿宋" w:hAnsi="仿宋" w:eastAsia="仿宋"/>
          <w:color w:val="000000"/>
          <w:sz w:val="28"/>
          <w:szCs w:val="28"/>
        </w:rPr>
        <w:t>2021</w:t>
      </w:r>
      <w:r>
        <w:rPr>
          <w:rFonts w:hint="eastAsia" w:ascii="仿宋" w:hAnsi="仿宋" w:eastAsia="仿宋"/>
          <w:color w:val="000000"/>
          <w:sz w:val="28"/>
          <w:szCs w:val="28"/>
        </w:rPr>
        <w:t>年</w:t>
      </w:r>
      <w:r>
        <w:rPr>
          <w:rFonts w:ascii="仿宋" w:hAnsi="仿宋" w:eastAsia="仿宋"/>
          <w:color w:val="auto"/>
          <w:sz w:val="28"/>
          <w:szCs w:val="28"/>
          <w:u w:val="single"/>
        </w:rPr>
        <w:t xml:space="preserve"> </w:t>
      </w:r>
      <w:r>
        <w:rPr>
          <w:rFonts w:hint="eastAsia" w:ascii="仿宋" w:hAnsi="仿宋" w:eastAsia="仿宋"/>
          <w:color w:val="auto"/>
          <w:sz w:val="28"/>
          <w:szCs w:val="28"/>
          <w:u w:val="single"/>
          <w:lang w:val="en-US" w:eastAsia="zh-CN"/>
        </w:rPr>
        <w:t>12</w:t>
      </w:r>
      <w:r>
        <w:rPr>
          <w:rFonts w:hint="eastAsia" w:ascii="仿宋" w:hAnsi="仿宋" w:eastAsia="仿宋"/>
          <w:color w:val="auto"/>
          <w:sz w:val="28"/>
          <w:szCs w:val="28"/>
        </w:rPr>
        <w:t>月</w:t>
      </w:r>
      <w:r>
        <w:rPr>
          <w:rFonts w:hint="eastAsia" w:ascii="仿宋" w:hAnsi="仿宋" w:eastAsia="仿宋"/>
          <w:color w:val="auto"/>
          <w:sz w:val="28"/>
          <w:szCs w:val="28"/>
          <w:u w:val="single"/>
          <w:lang w:val="en-US" w:eastAsia="zh-CN"/>
        </w:rPr>
        <w:t>3</w:t>
      </w:r>
      <w:r>
        <w:rPr>
          <w:rFonts w:hint="eastAsia" w:ascii="仿宋" w:hAnsi="仿宋" w:eastAsia="仿宋"/>
          <w:color w:val="000000"/>
          <w:sz w:val="28"/>
          <w:szCs w:val="28"/>
        </w:rPr>
        <w:t>日</w:t>
      </w:r>
      <w:r>
        <w:rPr>
          <w:rFonts w:hint="eastAsia" w:ascii="仿宋" w:hAnsi="仿宋" w:eastAsia="仿宋"/>
          <w:color w:val="000000"/>
          <w:sz w:val="28"/>
          <w:szCs w:val="28"/>
          <w:u w:val="single"/>
          <w:lang w:val="en-US" w:eastAsia="zh-CN"/>
        </w:rPr>
        <w:t>18：00</w:t>
      </w:r>
      <w:r>
        <w:rPr>
          <w:rFonts w:hint="eastAsia" w:ascii="仿宋" w:hAnsi="仿宋" w:eastAsia="仿宋"/>
          <w:color w:val="000000"/>
          <w:sz w:val="28"/>
          <w:szCs w:val="28"/>
        </w:rPr>
        <w:t>开始招租评审工作，评审地点</w:t>
      </w:r>
      <w:r>
        <w:rPr>
          <w:rFonts w:hint="eastAsia" w:ascii="仿宋" w:hAnsi="仿宋" w:eastAsia="仿宋"/>
          <w:sz w:val="28"/>
          <w:szCs w:val="28"/>
        </w:rPr>
        <w:t>在</w:t>
      </w:r>
      <w:r>
        <w:rPr>
          <w:rFonts w:hint="eastAsia" w:ascii="仿宋" w:hAnsi="仿宋" w:eastAsia="仿宋"/>
          <w:sz w:val="28"/>
          <w:szCs w:val="28"/>
          <w:u w:val="single"/>
        </w:rPr>
        <w:t>新滩盐场西二楼会议室</w:t>
      </w:r>
      <w:r>
        <w:rPr>
          <w:rFonts w:hint="eastAsia" w:ascii="仿宋" w:hAnsi="仿宋" w:eastAsia="仿宋"/>
          <w:sz w:val="28"/>
          <w:szCs w:val="28"/>
        </w:rPr>
        <w:t>。</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九、本次土地竞租的全套招租文件、竞租文件参考格式（含所有附件附件）和信息，请竞租人查阅</w:t>
      </w:r>
      <w:r>
        <w:rPr>
          <w:rFonts w:ascii="仿宋" w:hAnsi="仿宋" w:eastAsia="仿宋"/>
          <w:color w:val="000000"/>
          <w:sz w:val="28"/>
          <w:szCs w:val="28"/>
          <w:u w:val="single"/>
        </w:rPr>
        <w:t xml:space="preserve"> </w:t>
      </w:r>
      <w:r>
        <w:rPr>
          <w:rFonts w:hint="eastAsia" w:ascii="仿宋" w:hAnsi="仿宋" w:eastAsia="仿宋"/>
          <w:color w:val="000000"/>
          <w:sz w:val="28"/>
          <w:szCs w:val="28"/>
          <w:u w:val="single"/>
        </w:rPr>
        <w:t>盐城市海兴集团有限公司</w:t>
      </w:r>
      <w:r>
        <w:rPr>
          <w:rFonts w:ascii="仿宋" w:hAnsi="仿宋" w:eastAsia="仿宋"/>
          <w:color w:val="000000"/>
          <w:sz w:val="28"/>
          <w:szCs w:val="28"/>
          <w:u w:val="single"/>
        </w:rPr>
        <w:t xml:space="preserve"> </w:t>
      </w:r>
      <w:r>
        <w:rPr>
          <w:rFonts w:hint="eastAsia" w:ascii="仿宋" w:hAnsi="仿宋" w:eastAsia="仿宋"/>
          <w:color w:val="000000"/>
          <w:sz w:val="28"/>
          <w:szCs w:val="28"/>
        </w:rPr>
        <w:t>网站（网址为</w:t>
      </w:r>
      <w:r>
        <w:rPr>
          <w:rFonts w:ascii="仿宋" w:hAnsi="仿宋" w:eastAsia="仿宋"/>
          <w:color w:val="000000"/>
          <w:sz w:val="28"/>
          <w:szCs w:val="28"/>
          <w:u w:val="single"/>
        </w:rPr>
        <w:t xml:space="preserve"> http://ychxjt.com.cn/ </w:t>
      </w:r>
      <w:r>
        <w:rPr>
          <w:rFonts w:hint="eastAsia" w:ascii="仿宋" w:hAnsi="仿宋" w:eastAsia="仿宋"/>
          <w:color w:val="000000"/>
          <w:sz w:val="28"/>
          <w:szCs w:val="28"/>
        </w:rPr>
        <w:t>）。</w:t>
      </w:r>
    </w:p>
    <w:p>
      <w:pPr>
        <w:spacing w:line="520" w:lineRule="exact"/>
        <w:ind w:firstLine="565" w:firstLineChars="202"/>
        <w:rPr>
          <w:rFonts w:ascii="仿宋" w:hAnsi="仿宋" w:eastAsia="仿宋"/>
          <w:color w:val="FF0000"/>
          <w:sz w:val="28"/>
          <w:szCs w:val="28"/>
        </w:rPr>
      </w:pPr>
      <w:r>
        <w:rPr>
          <w:rFonts w:hint="eastAsia" w:ascii="仿宋" w:hAnsi="仿宋" w:eastAsia="仿宋"/>
          <w:color w:val="000000"/>
          <w:sz w:val="28"/>
          <w:szCs w:val="28"/>
        </w:rPr>
        <w:t>十、所有招租文件的最终解释权归招租人享有。如果招租事项发生变化的，招租人将通过上述网站及时公告。</w:t>
      </w:r>
    </w:p>
    <w:p>
      <w:pPr>
        <w:spacing w:line="520" w:lineRule="exact"/>
        <w:ind w:firstLine="3402" w:firstLineChars="1215"/>
        <w:rPr>
          <w:rFonts w:ascii="仿宋" w:hAnsi="仿宋" w:eastAsia="仿宋"/>
          <w:color w:val="000000"/>
          <w:sz w:val="28"/>
          <w:szCs w:val="28"/>
        </w:rPr>
      </w:pPr>
    </w:p>
    <w:p>
      <w:pPr>
        <w:spacing w:line="520" w:lineRule="exact"/>
        <w:ind w:firstLine="3116" w:firstLineChars="1113"/>
        <w:rPr>
          <w:rFonts w:ascii="仿宋" w:hAnsi="仿宋" w:eastAsia="仿宋"/>
          <w:color w:val="000000"/>
          <w:sz w:val="28"/>
          <w:szCs w:val="28"/>
        </w:rPr>
      </w:pPr>
      <w:r>
        <w:rPr>
          <w:rFonts w:hint="eastAsia" w:ascii="仿宋" w:hAnsi="仿宋" w:eastAsia="仿宋"/>
          <w:color w:val="000000"/>
          <w:sz w:val="28"/>
          <w:szCs w:val="28"/>
        </w:rPr>
        <w:t>招租人：盐城市新滩盐场实业发展有限公司</w:t>
      </w:r>
    </w:p>
    <w:p>
      <w:pPr>
        <w:spacing w:line="520" w:lineRule="exact"/>
        <w:ind w:firstLine="4796" w:firstLineChars="1713"/>
        <w:rPr>
          <w:rFonts w:ascii="仿宋" w:hAnsi="仿宋" w:eastAsia="仿宋"/>
          <w:color w:val="000000"/>
          <w:sz w:val="28"/>
          <w:szCs w:val="28"/>
        </w:rPr>
      </w:pPr>
      <w:r>
        <w:rPr>
          <w:rFonts w:ascii="仿宋" w:hAnsi="仿宋" w:eastAsia="仿宋"/>
          <w:color w:val="000000"/>
          <w:sz w:val="28"/>
          <w:szCs w:val="28"/>
        </w:rPr>
        <w:t>2021</w:t>
      </w:r>
      <w:r>
        <w:rPr>
          <w:rFonts w:hint="eastAsia" w:ascii="仿宋" w:hAnsi="仿宋" w:eastAsia="仿宋"/>
          <w:color w:val="000000"/>
          <w:sz w:val="28"/>
          <w:szCs w:val="28"/>
        </w:rPr>
        <w:t>年</w:t>
      </w:r>
      <w:r>
        <w:rPr>
          <w:rFonts w:hint="eastAsia" w:ascii="仿宋" w:hAnsi="仿宋" w:eastAsia="仿宋"/>
          <w:color w:val="auto"/>
          <w:sz w:val="28"/>
          <w:szCs w:val="28"/>
          <w:u w:val="single"/>
          <w:lang w:val="en-US" w:eastAsia="zh-CN"/>
        </w:rPr>
        <w:t>11</w:t>
      </w:r>
      <w:r>
        <w:rPr>
          <w:rFonts w:hint="eastAsia" w:ascii="仿宋" w:hAnsi="仿宋" w:eastAsia="仿宋"/>
          <w:color w:val="auto"/>
          <w:sz w:val="28"/>
          <w:szCs w:val="28"/>
        </w:rPr>
        <w:t>月</w:t>
      </w:r>
      <w:r>
        <w:rPr>
          <w:rFonts w:ascii="仿宋" w:hAnsi="仿宋" w:eastAsia="仿宋"/>
          <w:color w:val="auto"/>
          <w:sz w:val="28"/>
          <w:szCs w:val="28"/>
          <w:u w:val="single"/>
        </w:rPr>
        <w:t xml:space="preserve"> </w:t>
      </w:r>
      <w:r>
        <w:rPr>
          <w:rFonts w:hint="eastAsia" w:ascii="仿宋" w:hAnsi="仿宋" w:eastAsia="仿宋"/>
          <w:color w:val="auto"/>
          <w:sz w:val="28"/>
          <w:szCs w:val="28"/>
          <w:u w:val="single"/>
          <w:lang w:val="en-US" w:eastAsia="zh-CN"/>
        </w:rPr>
        <w:t>25</w:t>
      </w:r>
      <w:bookmarkStart w:id="0" w:name="_GoBack"/>
      <w:bookmarkEnd w:id="0"/>
      <w:r>
        <w:rPr>
          <w:rFonts w:hint="eastAsia" w:ascii="仿宋" w:hAnsi="仿宋" w:eastAsia="仿宋"/>
          <w:color w:val="000000"/>
          <w:sz w:val="28"/>
          <w:szCs w:val="28"/>
        </w:rPr>
        <w:t>日</w:t>
      </w:r>
      <w:r>
        <w:rPr>
          <w:rFonts w:ascii="仿宋" w:hAnsi="仿宋" w:eastAsia="仿宋"/>
          <w:color w:val="000000"/>
          <w:sz w:val="28"/>
          <w:szCs w:val="28"/>
        </w:rPr>
        <w:t xml:space="preserve"> </w:t>
      </w:r>
    </w:p>
    <w:p>
      <w:pPr>
        <w:spacing w:line="540" w:lineRule="exact"/>
        <w:jc w:val="center"/>
        <w:rPr>
          <w:rFonts w:ascii="仿宋" w:hAnsi="仿宋" w:eastAsia="仿宋"/>
          <w:color w:val="000000"/>
          <w:sz w:val="28"/>
          <w:szCs w:val="28"/>
        </w:rPr>
      </w:pPr>
    </w:p>
    <w:p>
      <w:pPr>
        <w:spacing w:line="720" w:lineRule="auto"/>
        <w:jc w:val="center"/>
        <w:rPr>
          <w:rFonts w:ascii="宋体"/>
          <w:b/>
          <w:color w:val="000000"/>
          <w:sz w:val="28"/>
          <w:szCs w:val="28"/>
        </w:rPr>
      </w:pPr>
      <w:r>
        <w:rPr>
          <w:rFonts w:hint="eastAsia" w:ascii="宋体" w:hAnsi="宋体"/>
          <w:b/>
          <w:color w:val="000000"/>
          <w:sz w:val="28"/>
          <w:szCs w:val="28"/>
        </w:rPr>
        <w:t>第二部分</w:t>
      </w:r>
      <w:r>
        <w:rPr>
          <w:rFonts w:ascii="宋体" w:hAnsi="宋体"/>
          <w:b/>
          <w:color w:val="000000"/>
          <w:sz w:val="28"/>
          <w:szCs w:val="28"/>
        </w:rPr>
        <w:t xml:space="preserve"> </w:t>
      </w:r>
      <w:r>
        <w:rPr>
          <w:rFonts w:hint="eastAsia" w:ascii="宋体" w:hAnsi="宋体"/>
          <w:b/>
          <w:color w:val="000000"/>
          <w:sz w:val="28"/>
          <w:szCs w:val="28"/>
        </w:rPr>
        <w:t>竞租须知</w:t>
      </w:r>
    </w:p>
    <w:p>
      <w:pPr>
        <w:spacing w:line="520" w:lineRule="exact"/>
        <w:ind w:firstLine="565" w:firstLineChars="202"/>
        <w:rPr>
          <w:rFonts w:ascii="宋体"/>
          <w:color w:val="000000"/>
          <w:sz w:val="28"/>
          <w:szCs w:val="28"/>
        </w:rPr>
      </w:pPr>
      <w:r>
        <w:rPr>
          <w:rFonts w:hint="eastAsia" w:ascii="宋体" w:hAnsi="宋体"/>
          <w:color w:val="000000"/>
          <w:sz w:val="28"/>
          <w:szCs w:val="28"/>
        </w:rPr>
        <w:t>竞租须知主要告知竞租人有关竞租过程中应当注意的事项。按照国有资产管理规定，结合招租的相关性做法，竞租须知的内容如下：</w:t>
      </w:r>
    </w:p>
    <w:p>
      <w:pPr>
        <w:spacing w:line="520" w:lineRule="exact"/>
        <w:jc w:val="center"/>
        <w:rPr>
          <w:rFonts w:ascii="仿宋" w:hAnsi="仿宋" w:eastAsia="仿宋"/>
          <w:color w:val="000000"/>
          <w:sz w:val="28"/>
          <w:szCs w:val="28"/>
        </w:rPr>
      </w:pPr>
      <w:r>
        <w:rPr>
          <w:rFonts w:hint="eastAsia" w:ascii="仿宋" w:hAnsi="仿宋" w:eastAsia="仿宋"/>
          <w:b/>
          <w:color w:val="000000"/>
          <w:sz w:val="28"/>
          <w:szCs w:val="28"/>
        </w:rPr>
        <w:t>竞租须知</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为保证本次招租活动顺利进行，维护招租人与竞租人的合法权利，招租人盐城市新滩盐场实业发展有限公司对大青垛种植土地（下统称“土地”，净面积</w:t>
      </w:r>
      <w:r>
        <w:rPr>
          <w:rFonts w:hint="eastAsia" w:ascii="仿宋" w:hAnsi="仿宋" w:eastAsia="仿宋"/>
          <w:sz w:val="28"/>
          <w:szCs w:val="28"/>
        </w:rPr>
        <w:t>830.43</w:t>
      </w:r>
      <w:r>
        <w:rPr>
          <w:rFonts w:hint="eastAsia" w:ascii="仿宋" w:hAnsi="仿宋" w:eastAsia="仿宋"/>
          <w:color w:val="000000"/>
          <w:sz w:val="28"/>
          <w:szCs w:val="28"/>
        </w:rPr>
        <w:t>亩）遵循“公开、公平、公正”的原则，依法组织公开竞租活动。</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本次招租按照国有资产的管理规定和公开竞租惯例，特作如下告知：</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一、竞租人必须按照《大青垛种植土地公开招租公告》的要求，认真查阅《招租土地情况一览表》的相关信息，按时足额汇付竞租保证金、提交竞租材料、制作和密封竞租材料、指派人员等，并了解第三部分招租评审规则。</w:t>
      </w:r>
    </w:p>
    <w:p>
      <w:pPr>
        <w:spacing w:line="520" w:lineRule="exact"/>
        <w:ind w:firstLine="565" w:firstLineChars="202"/>
        <w:rPr>
          <w:rFonts w:ascii="仿宋" w:hAnsi="仿宋" w:eastAsia="仿宋"/>
          <w:sz w:val="28"/>
          <w:szCs w:val="28"/>
        </w:rPr>
      </w:pPr>
      <w:r>
        <w:rPr>
          <w:rFonts w:hint="eastAsia" w:ascii="仿宋" w:hAnsi="仿宋" w:eastAsia="仿宋"/>
          <w:color w:val="000000"/>
          <w:sz w:val="28"/>
          <w:szCs w:val="28"/>
        </w:rPr>
        <w:t>特别提示，本次招租的土地盐碱性较大，招租人不承担因土地品质原因引发的农作物减产等其它任何经济损失。</w:t>
      </w:r>
      <w:r>
        <w:rPr>
          <w:rFonts w:hint="eastAsia" w:ascii="仿宋" w:hAnsi="仿宋" w:eastAsia="仿宋"/>
          <w:sz w:val="28"/>
          <w:szCs w:val="28"/>
        </w:rPr>
        <w:t>竞租人不得存在挂靠、转租、分租等情形。竞租人中标后，必须自行组织生产，且不得以任何理由与此前曾积欠甲方租金的单位或个人或曾占用甲方养殖池塘或土地的单位或个人、或与甲方存在未决的争议纠纷的单位或个人进行任何形式的合作。</w:t>
      </w:r>
    </w:p>
    <w:p>
      <w:pPr>
        <w:spacing w:line="520" w:lineRule="exact"/>
        <w:ind w:firstLine="565" w:firstLineChars="202"/>
        <w:rPr>
          <w:rFonts w:ascii="仿宋" w:hAnsi="仿宋" w:eastAsia="仿宋"/>
          <w:sz w:val="28"/>
          <w:szCs w:val="28"/>
        </w:rPr>
      </w:pPr>
      <w:r>
        <w:rPr>
          <w:rFonts w:hint="eastAsia" w:ascii="仿宋" w:hAnsi="仿宋" w:eastAsia="仿宋"/>
          <w:sz w:val="28"/>
          <w:szCs w:val="28"/>
        </w:rPr>
        <w:t>本次招租的土地及其水、电、路等设施是以现状为准进行招租，在本期租赁期间，招租人不再对土地及其设施进行修缮或添置等投入。如承租人需对土地及其设施进行改造或添置的，所有改造费用由承租人自行承担，租期届满时，承租人对土地及其设施进行改造或添置而形成的资产无偿转归招租人所有，招租人不予任何补偿。如因承租人以土地或设施等费用补偿问题为由拒绝或拖延交还到期土地的，承租人除须向招租人承担合同约定的占用费外，还须向招租人支付违约金</w:t>
      </w:r>
      <w:r>
        <w:rPr>
          <w:rFonts w:ascii="仿宋" w:hAnsi="仿宋" w:eastAsia="仿宋"/>
          <w:sz w:val="28"/>
          <w:szCs w:val="28"/>
        </w:rPr>
        <w:t>50</w:t>
      </w:r>
      <w:r>
        <w:rPr>
          <w:rFonts w:hint="eastAsia" w:ascii="仿宋" w:hAnsi="仿宋" w:eastAsia="仿宋"/>
          <w:sz w:val="28"/>
          <w:szCs w:val="28"/>
        </w:rPr>
        <w:t>万元。</w:t>
      </w:r>
    </w:p>
    <w:p>
      <w:pPr>
        <w:spacing w:line="520" w:lineRule="exact"/>
        <w:ind w:firstLine="565" w:firstLineChars="202"/>
        <w:rPr>
          <w:rFonts w:ascii="仿宋" w:hAnsi="仿宋" w:eastAsia="仿宋"/>
          <w:color w:val="FF0000"/>
          <w:sz w:val="28"/>
          <w:szCs w:val="28"/>
        </w:rPr>
      </w:pPr>
      <w:r>
        <w:rPr>
          <w:rFonts w:hint="eastAsia" w:ascii="仿宋" w:hAnsi="仿宋" w:eastAsia="仿宋"/>
          <w:sz w:val="28"/>
          <w:szCs w:val="28"/>
        </w:rPr>
        <w:t>租赁期限为不超过三年，自竞租中标人实际接受土地之日起算。按照“一次公开招租、合同一年一签”的方式进行招租（通过本次公开招租确定承租人，租期不超过三年，租期内招租人有权单方决定不再续签下一年度的租赁合同）。具体租赁期限详见《招租土地情况一览表》。</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二、由招租人委托的招租评审组就招租土地进行招租评审，并以书面报告形式向招租人推荐</w:t>
      </w:r>
      <w:r>
        <w:rPr>
          <w:rFonts w:ascii="仿宋" w:hAnsi="仿宋" w:eastAsia="仿宋"/>
          <w:color w:val="000000"/>
          <w:sz w:val="28"/>
          <w:szCs w:val="28"/>
        </w:rPr>
        <w:t>1-2</w:t>
      </w:r>
      <w:r>
        <w:rPr>
          <w:rFonts w:hint="eastAsia" w:ascii="仿宋" w:hAnsi="仿宋" w:eastAsia="仿宋"/>
          <w:color w:val="000000"/>
          <w:sz w:val="28"/>
          <w:szCs w:val="28"/>
        </w:rPr>
        <w:t>名中标候选人进行公布，由招租人确定中标人。</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三、对于得分相同的多名竞租人视为同一层次竞租人，但该土地的原承租人在同等条件下享有优先承租权。如果该同一层次的多名竞租人处于第一候选人的，则由评审组按照该层次的所有竞租人进行比选（二次评审），比选主要从该层次的竞租人的竞租报价、技术能力、种殖经验、经济实力、履约诚信等方面进行综合优选。</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如果仅有一名竞租人参加竞租的且该竞租人及其报价符合评审条件的，则由该竞租人中标。</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如果中标人的竞租报价未达到该土地上一轮租赁价格的，须按照该土地上一轮租赁价格的租金标准作为双方成交价格并签署租赁合同。</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四、由招租人委托的招租评审组进行竞租评审工作，按照公示的规则进行评审，评审组将评审结果以书面形式报告给招租人。招租人依据评审组的中标候选人名单，选定中标人，并通知中标人签订已经公示的《土地租赁合同》。</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本次招租采用“先付后用”的租金预付方式，即竞租人在报名竞租之前须按照《招租土地情况一览表》缴纳意向竞租土地的预付底价租金（最终按照中标价支付全部租金）和竞标保证金。中标公示后竞标保证金自动转为履约保证金。招租人与中标人签署租赁合同后三个工作日内，免息退还未中标竞租人的预付租金。</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中标人在招租结果公示期满后三日内，须与招租人签署已经公示的《土地租赁合同》。无论何种原因，如中标人未能与招租人</w:t>
      </w:r>
      <w:r>
        <w:rPr>
          <w:rFonts w:hint="eastAsia" w:ascii="仿宋" w:hAnsi="仿宋" w:eastAsia="仿宋"/>
          <w:sz w:val="28"/>
          <w:szCs w:val="28"/>
        </w:rPr>
        <w:t>签署土地租赁合同的，招租人有权取消中标人的中标资格。招租人可</w:t>
      </w:r>
      <w:r>
        <w:rPr>
          <w:rFonts w:hint="eastAsia" w:ascii="仿宋" w:hAnsi="仿宋" w:eastAsia="仿宋"/>
          <w:color w:val="000000"/>
          <w:sz w:val="28"/>
          <w:szCs w:val="28"/>
        </w:rPr>
        <w:t>以依顺序通知第二名中标候选人签署租赁合同，也可以重新招租。</w:t>
      </w:r>
    </w:p>
    <w:p>
      <w:pPr>
        <w:spacing w:line="520" w:lineRule="exact"/>
        <w:ind w:firstLine="565" w:firstLineChars="202"/>
        <w:rPr>
          <w:rFonts w:ascii="仿宋" w:hAnsi="仿宋" w:eastAsia="仿宋"/>
          <w:sz w:val="28"/>
          <w:szCs w:val="28"/>
        </w:rPr>
      </w:pPr>
      <w:r>
        <w:rPr>
          <w:rFonts w:hint="eastAsia" w:ascii="仿宋" w:hAnsi="仿宋" w:eastAsia="仿宋"/>
          <w:sz w:val="28"/>
          <w:szCs w:val="28"/>
        </w:rPr>
        <w:t>特别提示：【中标人弃标后须差价赔偿】 本次招租中，如果排名在先的中标候选人放弃中标资格、招租人依次通知排名在后的中标候选人签署合同的，对于减少的中标价的差额，由弃标的中标候选人负责赔偿给招租人。如果</w:t>
      </w:r>
      <w:r>
        <w:rPr>
          <w:rFonts w:ascii="仿宋" w:hAnsi="仿宋" w:eastAsia="仿宋"/>
          <w:sz w:val="28"/>
          <w:szCs w:val="28"/>
        </w:rPr>
        <w:t>中标候选人放弃中标结果</w:t>
      </w:r>
      <w:r>
        <w:rPr>
          <w:rFonts w:hint="eastAsia" w:ascii="仿宋" w:hAnsi="仿宋" w:eastAsia="仿宋"/>
          <w:sz w:val="28"/>
          <w:szCs w:val="28"/>
        </w:rPr>
        <w:t>、</w:t>
      </w:r>
      <w:r>
        <w:rPr>
          <w:rFonts w:ascii="仿宋" w:hAnsi="仿宋" w:eastAsia="仿宋"/>
          <w:sz w:val="28"/>
          <w:szCs w:val="28"/>
        </w:rPr>
        <w:t>招</w:t>
      </w:r>
      <w:r>
        <w:rPr>
          <w:rFonts w:hint="eastAsia" w:ascii="仿宋" w:hAnsi="仿宋" w:eastAsia="仿宋"/>
          <w:sz w:val="28"/>
          <w:szCs w:val="28"/>
        </w:rPr>
        <w:t>租</w:t>
      </w:r>
      <w:r>
        <w:rPr>
          <w:rFonts w:ascii="仿宋" w:hAnsi="仿宋" w:eastAsia="仿宋"/>
          <w:sz w:val="28"/>
          <w:szCs w:val="28"/>
        </w:rPr>
        <w:t>人决定重新组织招</w:t>
      </w:r>
      <w:r>
        <w:rPr>
          <w:rFonts w:hint="eastAsia" w:ascii="仿宋" w:hAnsi="仿宋" w:eastAsia="仿宋"/>
          <w:sz w:val="28"/>
          <w:szCs w:val="28"/>
        </w:rPr>
        <w:t>租</w:t>
      </w:r>
      <w:r>
        <w:rPr>
          <w:rFonts w:ascii="仿宋" w:hAnsi="仿宋" w:eastAsia="仿宋"/>
          <w:sz w:val="28"/>
          <w:szCs w:val="28"/>
        </w:rPr>
        <w:t>的</w:t>
      </w:r>
      <w:r>
        <w:rPr>
          <w:rFonts w:hint="eastAsia" w:ascii="仿宋" w:hAnsi="仿宋" w:eastAsia="仿宋"/>
          <w:sz w:val="28"/>
          <w:szCs w:val="28"/>
        </w:rPr>
        <w:t>，</w:t>
      </w:r>
      <w:r>
        <w:rPr>
          <w:rFonts w:ascii="仿宋" w:hAnsi="仿宋" w:eastAsia="仿宋"/>
          <w:sz w:val="28"/>
          <w:szCs w:val="28"/>
        </w:rPr>
        <w:t>对于招</w:t>
      </w:r>
      <w:r>
        <w:rPr>
          <w:rFonts w:hint="eastAsia" w:ascii="仿宋" w:hAnsi="仿宋" w:eastAsia="仿宋"/>
          <w:sz w:val="28"/>
          <w:szCs w:val="28"/>
        </w:rPr>
        <w:t>租</w:t>
      </w:r>
      <w:r>
        <w:rPr>
          <w:rFonts w:ascii="仿宋" w:hAnsi="仿宋" w:eastAsia="仿宋"/>
          <w:sz w:val="28"/>
          <w:szCs w:val="28"/>
        </w:rPr>
        <w:t>人重新组织招</w:t>
      </w:r>
      <w:r>
        <w:rPr>
          <w:rFonts w:hint="eastAsia" w:ascii="仿宋" w:hAnsi="仿宋" w:eastAsia="仿宋"/>
          <w:sz w:val="28"/>
          <w:szCs w:val="28"/>
        </w:rPr>
        <w:t>租</w:t>
      </w:r>
      <w:r>
        <w:rPr>
          <w:rFonts w:ascii="仿宋" w:hAnsi="仿宋" w:eastAsia="仿宋"/>
          <w:sz w:val="28"/>
          <w:szCs w:val="28"/>
        </w:rPr>
        <w:t>所支付的所有相关费用以及在重新招</w:t>
      </w:r>
      <w:r>
        <w:rPr>
          <w:rFonts w:hint="eastAsia" w:ascii="仿宋" w:hAnsi="仿宋" w:eastAsia="仿宋"/>
          <w:sz w:val="28"/>
          <w:szCs w:val="28"/>
        </w:rPr>
        <w:t>租</w:t>
      </w:r>
      <w:r>
        <w:rPr>
          <w:rFonts w:ascii="仿宋" w:hAnsi="仿宋" w:eastAsia="仿宋"/>
          <w:sz w:val="28"/>
          <w:szCs w:val="28"/>
        </w:rPr>
        <w:t>中的中标价</w:t>
      </w:r>
      <w:r>
        <w:rPr>
          <w:rFonts w:hint="eastAsia" w:ascii="仿宋" w:hAnsi="仿宋" w:eastAsia="仿宋"/>
          <w:sz w:val="28"/>
          <w:szCs w:val="28"/>
        </w:rPr>
        <w:t>低于</w:t>
      </w:r>
      <w:r>
        <w:rPr>
          <w:rFonts w:ascii="仿宋" w:hAnsi="仿宋" w:eastAsia="仿宋"/>
          <w:sz w:val="28"/>
          <w:szCs w:val="28"/>
        </w:rPr>
        <w:t>本次弃标人中标价的差额</w:t>
      </w:r>
      <w:r>
        <w:rPr>
          <w:rFonts w:hint="eastAsia" w:ascii="仿宋" w:hAnsi="仿宋" w:eastAsia="仿宋"/>
          <w:sz w:val="28"/>
          <w:szCs w:val="28"/>
        </w:rPr>
        <w:t>，</w:t>
      </w:r>
      <w:r>
        <w:rPr>
          <w:rFonts w:ascii="仿宋" w:hAnsi="仿宋" w:eastAsia="仿宋"/>
          <w:sz w:val="28"/>
          <w:szCs w:val="28"/>
        </w:rPr>
        <w:t>由弃标的中标人负责</w:t>
      </w:r>
      <w:r>
        <w:rPr>
          <w:rFonts w:hint="eastAsia" w:ascii="仿宋" w:hAnsi="仿宋" w:eastAsia="仿宋"/>
          <w:sz w:val="28"/>
          <w:szCs w:val="28"/>
        </w:rPr>
        <w:t>赔偿</w:t>
      </w:r>
      <w:r>
        <w:rPr>
          <w:rFonts w:ascii="仿宋" w:hAnsi="仿宋" w:eastAsia="仿宋"/>
          <w:sz w:val="28"/>
          <w:szCs w:val="28"/>
        </w:rPr>
        <w:t>给招</w:t>
      </w:r>
      <w:r>
        <w:rPr>
          <w:rFonts w:hint="eastAsia" w:ascii="仿宋" w:hAnsi="仿宋" w:eastAsia="仿宋"/>
          <w:sz w:val="28"/>
          <w:szCs w:val="28"/>
        </w:rPr>
        <w:t>租</w:t>
      </w:r>
      <w:r>
        <w:rPr>
          <w:rFonts w:ascii="仿宋" w:hAnsi="仿宋" w:eastAsia="仿宋"/>
          <w:sz w:val="28"/>
          <w:szCs w:val="28"/>
        </w:rPr>
        <w:t>人</w:t>
      </w:r>
      <w:r>
        <w:rPr>
          <w:rFonts w:hint="eastAsia" w:ascii="仿宋" w:hAnsi="仿宋" w:eastAsia="仿宋"/>
          <w:sz w:val="28"/>
          <w:szCs w:val="28"/>
        </w:rPr>
        <w:t>。弃标人的赔偿金额概不受租赁合同价、招租人最终实际收取的租金金额的影响。</w:t>
      </w:r>
    </w:p>
    <w:p>
      <w:pPr>
        <w:spacing w:line="520" w:lineRule="exact"/>
        <w:ind w:firstLine="565" w:firstLineChars="202"/>
        <w:rPr>
          <w:rFonts w:ascii="仿宋" w:hAnsi="仿宋" w:eastAsia="仿宋"/>
          <w:color w:val="FF0000"/>
          <w:sz w:val="28"/>
          <w:szCs w:val="28"/>
        </w:rPr>
      </w:pPr>
      <w:r>
        <w:rPr>
          <w:rFonts w:hint="eastAsia" w:ascii="仿宋" w:hAnsi="仿宋" w:eastAsia="仿宋"/>
          <w:sz w:val="28"/>
          <w:szCs w:val="28"/>
        </w:rPr>
        <w:t>中标候选人弃标的，招租人还有权不再退还投标保证金。</w:t>
      </w:r>
      <w:r>
        <w:rPr>
          <w:rFonts w:hint="eastAsia" w:ascii="仿宋" w:hAnsi="仿宋" w:eastAsia="仿宋"/>
          <w:color w:val="FF0000"/>
          <w:sz w:val="28"/>
          <w:szCs w:val="28"/>
        </w:rPr>
        <w:t xml:space="preserve"> </w:t>
      </w:r>
    </w:p>
    <w:p>
      <w:pPr>
        <w:numPr>
          <w:ilvl w:val="0"/>
          <w:numId w:val="1"/>
        </w:num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如竞租人提供虚假资料进行竞租的，招租人有权取消其竞租资格，竞租人所缴纳的竞标保证金不予退还。</w:t>
      </w:r>
    </w:p>
    <w:p>
      <w:pPr>
        <w:spacing w:line="52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六、中标人在签署《土地租赁合同》时，须签署附件《种植生产安全工作责任书》、《新滩盐场土地种植管理规定》和《种植土地租赁交接单》等合同附件。</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七、中标无效的情形</w:t>
      </w:r>
    </w:p>
    <w:p>
      <w:pPr>
        <w:spacing w:line="520" w:lineRule="exact"/>
        <w:ind w:firstLine="565" w:firstLineChars="202"/>
        <w:rPr>
          <w:rFonts w:ascii="仿宋" w:hAnsi="仿宋" w:eastAsia="仿宋"/>
          <w:color w:val="000000"/>
          <w:sz w:val="28"/>
          <w:szCs w:val="28"/>
        </w:rPr>
      </w:pPr>
      <w:r>
        <w:rPr>
          <w:rFonts w:ascii="仿宋" w:hAnsi="仿宋" w:eastAsia="仿宋"/>
          <w:color w:val="000000"/>
          <w:sz w:val="28"/>
          <w:szCs w:val="28"/>
        </w:rPr>
        <w:t>1.</w:t>
      </w:r>
      <w:r>
        <w:rPr>
          <w:rFonts w:hint="eastAsia" w:ascii="仿宋" w:hAnsi="仿宋" w:eastAsia="仿宋"/>
          <w:color w:val="000000"/>
          <w:sz w:val="28"/>
          <w:szCs w:val="28"/>
        </w:rPr>
        <w:t>在中标结果公示期内，发现中标人不符合竞租人资格条件的；</w:t>
      </w:r>
    </w:p>
    <w:p>
      <w:pPr>
        <w:spacing w:line="520" w:lineRule="exact"/>
        <w:ind w:firstLine="565" w:firstLineChars="202"/>
        <w:rPr>
          <w:rFonts w:ascii="仿宋" w:hAnsi="仿宋" w:eastAsia="仿宋"/>
          <w:color w:val="000000"/>
          <w:sz w:val="28"/>
          <w:szCs w:val="28"/>
        </w:rPr>
      </w:pPr>
      <w:r>
        <w:rPr>
          <w:rFonts w:ascii="仿宋" w:hAnsi="仿宋" w:eastAsia="仿宋"/>
          <w:color w:val="000000"/>
          <w:sz w:val="28"/>
          <w:szCs w:val="28"/>
        </w:rPr>
        <w:t>2.</w:t>
      </w:r>
      <w:r>
        <w:rPr>
          <w:rFonts w:hint="eastAsia" w:ascii="仿宋" w:hAnsi="仿宋" w:eastAsia="仿宋"/>
          <w:color w:val="000000"/>
          <w:sz w:val="28"/>
          <w:szCs w:val="28"/>
        </w:rPr>
        <w:t>中标人之间存在恶意串通以压低竞租报价的；</w:t>
      </w:r>
    </w:p>
    <w:p>
      <w:pPr>
        <w:spacing w:line="520" w:lineRule="exact"/>
        <w:ind w:firstLine="565" w:firstLineChars="202"/>
        <w:rPr>
          <w:rFonts w:ascii="仿宋" w:hAnsi="仿宋" w:eastAsia="仿宋"/>
          <w:color w:val="000000"/>
          <w:sz w:val="28"/>
          <w:szCs w:val="28"/>
        </w:rPr>
      </w:pPr>
      <w:r>
        <w:rPr>
          <w:rFonts w:ascii="仿宋" w:hAnsi="仿宋" w:eastAsia="仿宋"/>
          <w:color w:val="000000"/>
          <w:sz w:val="28"/>
          <w:szCs w:val="28"/>
        </w:rPr>
        <w:t>3.</w:t>
      </w:r>
      <w:r>
        <w:rPr>
          <w:rFonts w:hint="eastAsia" w:ascii="仿宋" w:hAnsi="仿宋" w:eastAsia="仿宋"/>
          <w:color w:val="000000"/>
          <w:sz w:val="28"/>
          <w:szCs w:val="28"/>
        </w:rPr>
        <w:t>中标人和招租人工作人员恶意串通以谋求竞租人中标的；</w:t>
      </w:r>
    </w:p>
    <w:p>
      <w:pPr>
        <w:spacing w:line="520" w:lineRule="exact"/>
        <w:ind w:firstLine="565" w:firstLineChars="202"/>
        <w:rPr>
          <w:rFonts w:ascii="仿宋" w:hAnsi="仿宋" w:eastAsia="仿宋"/>
          <w:color w:val="000000"/>
          <w:sz w:val="28"/>
          <w:szCs w:val="28"/>
        </w:rPr>
      </w:pPr>
      <w:r>
        <w:rPr>
          <w:rFonts w:ascii="仿宋" w:hAnsi="仿宋" w:eastAsia="仿宋"/>
          <w:color w:val="000000"/>
          <w:sz w:val="28"/>
          <w:szCs w:val="28"/>
        </w:rPr>
        <w:t>4.</w:t>
      </w:r>
      <w:r>
        <w:rPr>
          <w:rFonts w:hint="eastAsia" w:ascii="仿宋" w:hAnsi="仿宋" w:eastAsia="仿宋"/>
          <w:color w:val="000000"/>
          <w:sz w:val="28"/>
          <w:szCs w:val="28"/>
        </w:rPr>
        <w:t>中标人存在伪造虚假的竞租材料的。</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竞租人可能存在的其他情形不作为认定本次中标无效的依据。认定中标无效的权利由招租人享有和行使。</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八、本招租文件中所称的“招租人”专指盐城市新滩盐场实业发展有限公司；此前竞租人在江苏省银宝盐业有限公司新滩盐场承租土地的业绩在本次招租中可以纳入评审范围。</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九、其他招租事项，详见《大青垛种植土地公开招租公告》。</w:t>
      </w:r>
    </w:p>
    <w:p>
      <w:pPr>
        <w:spacing w:line="520" w:lineRule="exact"/>
        <w:ind w:firstLine="565" w:firstLineChars="202"/>
        <w:rPr>
          <w:rFonts w:ascii="仿宋" w:hAnsi="仿宋" w:eastAsia="仿宋"/>
          <w:color w:val="000000"/>
          <w:sz w:val="28"/>
          <w:szCs w:val="28"/>
        </w:rPr>
      </w:pPr>
    </w:p>
    <w:p>
      <w:pPr>
        <w:spacing w:line="720" w:lineRule="auto"/>
        <w:jc w:val="center"/>
        <w:rPr>
          <w:rFonts w:ascii="宋体"/>
          <w:b/>
          <w:color w:val="000000"/>
          <w:sz w:val="28"/>
          <w:szCs w:val="28"/>
        </w:rPr>
      </w:pPr>
      <w:r>
        <w:rPr>
          <w:rFonts w:hint="eastAsia" w:ascii="宋体" w:hAnsi="宋体"/>
          <w:b/>
          <w:color w:val="000000"/>
          <w:sz w:val="28"/>
          <w:szCs w:val="28"/>
        </w:rPr>
        <w:t>第三部分</w:t>
      </w:r>
      <w:r>
        <w:rPr>
          <w:rFonts w:ascii="宋体" w:hAnsi="宋体"/>
          <w:b/>
          <w:color w:val="000000"/>
          <w:sz w:val="28"/>
          <w:szCs w:val="28"/>
        </w:rPr>
        <w:t xml:space="preserve"> </w:t>
      </w:r>
      <w:r>
        <w:rPr>
          <w:rFonts w:hint="eastAsia" w:ascii="宋体" w:hAnsi="宋体"/>
          <w:b/>
          <w:color w:val="000000"/>
          <w:sz w:val="28"/>
          <w:szCs w:val="28"/>
        </w:rPr>
        <w:t>竞租评审规则和合同授予</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一、由招租人委托评审人员组建招租评审组，按照评审规则进行评审积分工作。招租评审组推选一名负责人，主持评审组工作。</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二、本次招租对竞租人实行资格后审，采用“综合评估法”的评审方法。具体评审因素和分值匹配如下：</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（一）总分及评审原则</w:t>
      </w:r>
    </w:p>
    <w:p>
      <w:pPr>
        <w:spacing w:line="540" w:lineRule="exact"/>
        <w:ind w:firstLine="565" w:firstLineChars="202"/>
        <w:rPr>
          <w:rFonts w:ascii="仿宋" w:hAnsi="仿宋" w:eastAsia="仿宋"/>
          <w:color w:val="000000"/>
          <w:sz w:val="28"/>
          <w:szCs w:val="28"/>
        </w:rPr>
      </w:pPr>
      <w:r>
        <w:rPr>
          <w:rFonts w:ascii="仿宋" w:hAnsi="仿宋" w:eastAsia="仿宋"/>
          <w:color w:val="000000"/>
          <w:sz w:val="28"/>
          <w:szCs w:val="28"/>
        </w:rPr>
        <w:t>1</w:t>
      </w:r>
      <w:r>
        <w:rPr>
          <w:rFonts w:hint="eastAsia" w:ascii="仿宋" w:hAnsi="仿宋" w:eastAsia="仿宋"/>
          <w:color w:val="000000"/>
          <w:sz w:val="28"/>
          <w:szCs w:val="28"/>
        </w:rPr>
        <w:t>、本项目评分总分值为</w:t>
      </w:r>
      <w:r>
        <w:rPr>
          <w:rFonts w:ascii="仿宋" w:hAnsi="仿宋" w:eastAsia="仿宋"/>
          <w:color w:val="000000"/>
          <w:sz w:val="28"/>
          <w:szCs w:val="28"/>
        </w:rPr>
        <w:t>100</w:t>
      </w:r>
      <w:r>
        <w:rPr>
          <w:rFonts w:hint="eastAsia" w:ascii="仿宋" w:hAnsi="仿宋" w:eastAsia="仿宋"/>
          <w:color w:val="000000"/>
          <w:sz w:val="28"/>
          <w:szCs w:val="28"/>
        </w:rPr>
        <w:t>分。</w:t>
      </w:r>
    </w:p>
    <w:p>
      <w:pPr>
        <w:spacing w:line="540" w:lineRule="exact"/>
        <w:ind w:firstLine="565" w:firstLineChars="202"/>
        <w:rPr>
          <w:rFonts w:ascii="仿宋" w:hAnsi="仿宋" w:eastAsia="仿宋"/>
          <w:color w:val="000000"/>
          <w:sz w:val="28"/>
          <w:szCs w:val="28"/>
        </w:rPr>
      </w:pPr>
      <w:r>
        <w:rPr>
          <w:rFonts w:ascii="仿宋" w:hAnsi="仿宋" w:eastAsia="仿宋"/>
          <w:color w:val="000000"/>
          <w:sz w:val="28"/>
          <w:szCs w:val="28"/>
        </w:rPr>
        <w:t>2</w:t>
      </w:r>
      <w:r>
        <w:rPr>
          <w:rFonts w:hint="eastAsia" w:ascii="仿宋" w:hAnsi="仿宋" w:eastAsia="仿宋"/>
          <w:color w:val="000000"/>
          <w:sz w:val="28"/>
          <w:szCs w:val="28"/>
        </w:rPr>
        <w:t>、对有效竞租报价的竞租材料进行评审：</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①竞租报价、竞租人符合招租方案的要求；</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②竞租人的竞租报价不低于招租人的招租底价；</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③评审组对有效竞租报价的竞租文件进行评审。</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（二）评审因素和计分标准</w:t>
      </w:r>
    </w:p>
    <w:p>
      <w:pPr>
        <w:spacing w:line="540" w:lineRule="exact"/>
        <w:ind w:firstLine="565" w:firstLineChars="202"/>
        <w:rPr>
          <w:rFonts w:ascii="仿宋" w:hAnsi="仿宋" w:eastAsia="仿宋"/>
          <w:color w:val="000000"/>
          <w:sz w:val="28"/>
          <w:szCs w:val="28"/>
        </w:rPr>
      </w:pPr>
      <w:r>
        <w:rPr>
          <w:rFonts w:ascii="仿宋" w:hAnsi="仿宋" w:eastAsia="仿宋"/>
          <w:color w:val="000000"/>
          <w:sz w:val="28"/>
          <w:szCs w:val="28"/>
        </w:rPr>
        <w:t>1</w:t>
      </w:r>
      <w:r>
        <w:rPr>
          <w:rFonts w:hint="eastAsia" w:ascii="仿宋" w:hAnsi="仿宋" w:eastAsia="仿宋"/>
          <w:color w:val="000000"/>
          <w:sz w:val="28"/>
          <w:szCs w:val="28"/>
        </w:rPr>
        <w:t>、报价分</w:t>
      </w:r>
      <w:r>
        <w:rPr>
          <w:rFonts w:ascii="仿宋" w:hAnsi="仿宋" w:eastAsia="仿宋"/>
          <w:color w:val="000000"/>
          <w:sz w:val="28"/>
          <w:szCs w:val="28"/>
        </w:rPr>
        <w:t>(</w:t>
      </w:r>
      <w:r>
        <w:rPr>
          <w:rFonts w:hint="eastAsia" w:ascii="仿宋" w:hAnsi="仿宋" w:eastAsia="仿宋"/>
          <w:color w:val="000000"/>
          <w:sz w:val="28"/>
          <w:szCs w:val="28"/>
        </w:rPr>
        <w:t>本项得分最高</w:t>
      </w:r>
      <w:r>
        <w:rPr>
          <w:rFonts w:ascii="仿宋" w:hAnsi="仿宋" w:eastAsia="仿宋"/>
          <w:color w:val="000000"/>
          <w:sz w:val="28"/>
          <w:szCs w:val="28"/>
        </w:rPr>
        <w:t>75</w:t>
      </w:r>
      <w:r>
        <w:rPr>
          <w:rFonts w:hint="eastAsia" w:ascii="仿宋" w:hAnsi="仿宋" w:eastAsia="仿宋"/>
          <w:color w:val="000000"/>
          <w:sz w:val="28"/>
          <w:szCs w:val="28"/>
        </w:rPr>
        <w:t>分</w:t>
      </w:r>
      <w:r>
        <w:rPr>
          <w:rFonts w:ascii="仿宋" w:hAnsi="仿宋" w:eastAsia="仿宋"/>
          <w:color w:val="000000"/>
          <w:sz w:val="28"/>
          <w:szCs w:val="28"/>
        </w:rPr>
        <w:t>)</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评标基准价的确定：以有效竞租人的竞租报价算术平均值为评标基准价（若</w:t>
      </w:r>
      <w:r>
        <w:rPr>
          <w:rFonts w:ascii="仿宋" w:hAnsi="仿宋" w:eastAsia="仿宋"/>
          <w:color w:val="000000"/>
          <w:sz w:val="28"/>
          <w:szCs w:val="28"/>
        </w:rPr>
        <w:t>7</w:t>
      </w:r>
      <w:r>
        <w:rPr>
          <w:rFonts w:hint="eastAsia" w:ascii="仿宋" w:hAnsi="仿宋" w:eastAsia="仿宋"/>
          <w:color w:val="000000"/>
          <w:sz w:val="28"/>
          <w:szCs w:val="28"/>
        </w:rPr>
        <w:t>≤有效竞租报价</w:t>
      </w:r>
      <w:r>
        <w:rPr>
          <w:rFonts w:ascii="仿宋" w:hAnsi="仿宋" w:eastAsia="仿宋"/>
          <w:color w:val="000000"/>
          <w:sz w:val="28"/>
          <w:szCs w:val="28"/>
        </w:rPr>
        <w:t xml:space="preserve">&lt;10 </w:t>
      </w:r>
      <w:r>
        <w:rPr>
          <w:rFonts w:hint="eastAsia" w:ascii="仿宋" w:hAnsi="仿宋" w:eastAsia="仿宋"/>
          <w:color w:val="000000"/>
          <w:sz w:val="28"/>
          <w:szCs w:val="28"/>
        </w:rPr>
        <w:t>家时，去掉其中的一个最高价和一个最低价后取算术平均值；若有效竞租文件≥</w:t>
      </w:r>
      <w:r>
        <w:rPr>
          <w:rFonts w:ascii="仿宋" w:hAnsi="仿宋" w:eastAsia="仿宋"/>
          <w:color w:val="000000"/>
          <w:sz w:val="28"/>
          <w:szCs w:val="28"/>
        </w:rPr>
        <w:t xml:space="preserve">10 </w:t>
      </w:r>
      <w:r>
        <w:rPr>
          <w:rFonts w:hint="eastAsia" w:ascii="仿宋" w:hAnsi="仿宋" w:eastAsia="仿宋"/>
          <w:color w:val="000000"/>
          <w:sz w:val="28"/>
          <w:szCs w:val="28"/>
        </w:rPr>
        <w:t>家时，去掉其中的两个最高价和两个最低价后取算术平均值）。</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①有效竞租人的竞租报价与评标基准价相等的，得基本分</w:t>
      </w:r>
      <w:r>
        <w:rPr>
          <w:rFonts w:ascii="仿宋" w:hAnsi="仿宋" w:eastAsia="仿宋"/>
          <w:color w:val="000000"/>
          <w:sz w:val="28"/>
          <w:szCs w:val="28"/>
        </w:rPr>
        <w:t>70</w:t>
      </w:r>
      <w:r>
        <w:rPr>
          <w:rFonts w:hint="eastAsia" w:ascii="仿宋" w:hAnsi="仿宋" w:eastAsia="仿宋"/>
          <w:color w:val="000000"/>
          <w:sz w:val="28"/>
          <w:szCs w:val="28"/>
        </w:rPr>
        <w:t>分。</w:t>
      </w:r>
      <w:r>
        <w:rPr>
          <w:rFonts w:ascii="仿宋" w:hAnsi="仿宋" w:eastAsia="仿宋"/>
          <w:color w:val="000000"/>
          <w:sz w:val="28"/>
          <w:szCs w:val="28"/>
        </w:rPr>
        <w:t xml:space="preserve"> </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②有效竞租人的竞租报价高于评标基准价的，每高</w:t>
      </w:r>
      <w:r>
        <w:rPr>
          <w:rFonts w:ascii="仿宋" w:hAnsi="仿宋" w:eastAsia="仿宋"/>
          <w:color w:val="000000"/>
          <w:sz w:val="28"/>
          <w:szCs w:val="28"/>
        </w:rPr>
        <w:t>1%</w:t>
      </w:r>
      <w:r>
        <w:rPr>
          <w:rFonts w:hint="eastAsia" w:ascii="仿宋" w:hAnsi="仿宋" w:eastAsia="仿宋"/>
          <w:color w:val="000000"/>
          <w:sz w:val="28"/>
          <w:szCs w:val="28"/>
        </w:rPr>
        <w:t>，加</w:t>
      </w:r>
      <w:r>
        <w:rPr>
          <w:rFonts w:ascii="仿宋" w:hAnsi="仿宋" w:eastAsia="仿宋"/>
          <w:color w:val="000000"/>
          <w:sz w:val="28"/>
          <w:szCs w:val="28"/>
        </w:rPr>
        <w:t>0.1</w:t>
      </w:r>
      <w:r>
        <w:rPr>
          <w:rFonts w:hint="eastAsia" w:ascii="仿宋" w:hAnsi="仿宋" w:eastAsia="仿宋"/>
          <w:color w:val="000000"/>
          <w:sz w:val="28"/>
          <w:szCs w:val="28"/>
        </w:rPr>
        <w:t>分，不足</w:t>
      </w:r>
      <w:r>
        <w:rPr>
          <w:rFonts w:ascii="仿宋" w:hAnsi="仿宋" w:eastAsia="仿宋"/>
          <w:color w:val="000000"/>
          <w:sz w:val="28"/>
          <w:szCs w:val="28"/>
        </w:rPr>
        <w:t>1%</w:t>
      </w:r>
      <w:r>
        <w:rPr>
          <w:rFonts w:hint="eastAsia" w:ascii="仿宋" w:hAnsi="仿宋" w:eastAsia="仿宋"/>
          <w:color w:val="000000"/>
          <w:sz w:val="28"/>
          <w:szCs w:val="28"/>
        </w:rPr>
        <w:t>，按插入法计算。</w:t>
      </w:r>
      <w:r>
        <w:rPr>
          <w:rFonts w:ascii="仿宋" w:hAnsi="仿宋" w:eastAsia="仿宋"/>
          <w:color w:val="000000"/>
          <w:sz w:val="28"/>
          <w:szCs w:val="28"/>
        </w:rPr>
        <w:t xml:space="preserve"> </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③有效竞租人的竞租报价低于评标基准价的，每低</w:t>
      </w:r>
      <w:r>
        <w:rPr>
          <w:rFonts w:ascii="仿宋" w:hAnsi="仿宋" w:eastAsia="仿宋"/>
          <w:color w:val="000000"/>
          <w:sz w:val="28"/>
          <w:szCs w:val="28"/>
        </w:rPr>
        <w:t>1%</w:t>
      </w:r>
      <w:r>
        <w:rPr>
          <w:rFonts w:hint="eastAsia" w:ascii="仿宋" w:hAnsi="仿宋" w:eastAsia="仿宋"/>
          <w:color w:val="000000"/>
          <w:sz w:val="28"/>
          <w:szCs w:val="28"/>
        </w:rPr>
        <w:t>，扣</w:t>
      </w:r>
      <w:r>
        <w:rPr>
          <w:rFonts w:ascii="仿宋" w:hAnsi="仿宋" w:eastAsia="仿宋"/>
          <w:color w:val="000000"/>
          <w:sz w:val="28"/>
          <w:szCs w:val="28"/>
        </w:rPr>
        <w:t>0.1</w:t>
      </w:r>
      <w:r>
        <w:rPr>
          <w:rFonts w:hint="eastAsia" w:ascii="仿宋" w:hAnsi="仿宋" w:eastAsia="仿宋"/>
          <w:color w:val="000000"/>
          <w:sz w:val="28"/>
          <w:szCs w:val="28"/>
        </w:rPr>
        <w:t>分，不足</w:t>
      </w:r>
      <w:r>
        <w:rPr>
          <w:rFonts w:ascii="仿宋" w:hAnsi="仿宋" w:eastAsia="仿宋"/>
          <w:color w:val="000000"/>
          <w:sz w:val="28"/>
          <w:szCs w:val="28"/>
        </w:rPr>
        <w:t>1%</w:t>
      </w:r>
      <w:r>
        <w:rPr>
          <w:rFonts w:hint="eastAsia" w:ascii="仿宋" w:hAnsi="仿宋" w:eastAsia="仿宋"/>
          <w:color w:val="000000"/>
          <w:sz w:val="28"/>
          <w:szCs w:val="28"/>
        </w:rPr>
        <w:t>，按插入法计算。竞租报价低于竞租底价时，作无效报价处理。</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说明：上述的评标基准价不因评标后招竞租当事人质疑、投诉、复议以及其它任何情形而改变（计算错误除外）。</w:t>
      </w:r>
    </w:p>
    <w:p>
      <w:pPr>
        <w:spacing w:line="540" w:lineRule="exact"/>
        <w:ind w:firstLine="565" w:firstLineChars="202"/>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、业绩分（本项最高得分</w:t>
      </w:r>
      <w:r>
        <w:rPr>
          <w:rFonts w:ascii="仿宋" w:hAnsi="仿宋" w:eastAsia="仿宋"/>
          <w:sz w:val="28"/>
          <w:szCs w:val="28"/>
        </w:rPr>
        <w:t>15</w:t>
      </w:r>
      <w:r>
        <w:rPr>
          <w:rFonts w:hint="eastAsia" w:ascii="仿宋" w:hAnsi="仿宋" w:eastAsia="仿宋"/>
          <w:sz w:val="28"/>
          <w:szCs w:val="28"/>
        </w:rPr>
        <w:t>分）</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①实践（本分项最高得分</w:t>
      </w:r>
      <w:r>
        <w:rPr>
          <w:rFonts w:ascii="仿宋" w:hAnsi="仿宋" w:eastAsia="仿宋"/>
          <w:sz w:val="28"/>
          <w:szCs w:val="28"/>
        </w:rPr>
        <w:t>10</w:t>
      </w:r>
      <w:r>
        <w:rPr>
          <w:rFonts w:hint="eastAsia" w:ascii="仿宋" w:hAnsi="仿宋" w:eastAsia="仿宋"/>
          <w:sz w:val="28"/>
          <w:szCs w:val="28"/>
        </w:rPr>
        <w:t>分）</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在最近五年内（自</w:t>
      </w:r>
      <w:r>
        <w:rPr>
          <w:rFonts w:ascii="仿宋" w:hAnsi="仿宋" w:eastAsia="仿宋"/>
          <w:sz w:val="28"/>
          <w:szCs w:val="28"/>
        </w:rPr>
        <w:t>201</w:t>
      </w:r>
      <w:r>
        <w:rPr>
          <w:rFonts w:hint="eastAsia" w:ascii="仿宋" w:hAnsi="仿宋" w:eastAsia="仿宋"/>
          <w:sz w:val="28"/>
          <w:szCs w:val="28"/>
        </w:rPr>
        <w:t>6年</w:t>
      </w:r>
      <w:r>
        <w:rPr>
          <w:rFonts w:ascii="仿宋" w:hAnsi="仿宋" w:eastAsia="仿宋"/>
          <w:sz w:val="28"/>
          <w:szCs w:val="28"/>
        </w:rPr>
        <w:t>1</w:t>
      </w:r>
      <w:r>
        <w:rPr>
          <w:rFonts w:hint="eastAsia" w:ascii="仿宋" w:hAnsi="仿宋" w:eastAsia="仿宋"/>
          <w:sz w:val="28"/>
          <w:szCs w:val="28"/>
        </w:rPr>
        <w:t>月</w:t>
      </w:r>
      <w:r>
        <w:rPr>
          <w:rFonts w:ascii="仿宋" w:hAnsi="仿宋" w:eastAsia="仿宋"/>
          <w:sz w:val="28"/>
          <w:szCs w:val="28"/>
        </w:rPr>
        <w:t>1</w:t>
      </w:r>
      <w:r>
        <w:rPr>
          <w:rFonts w:hint="eastAsia" w:ascii="仿宋" w:hAnsi="仿宋" w:eastAsia="仿宋"/>
          <w:sz w:val="28"/>
          <w:szCs w:val="28"/>
        </w:rPr>
        <w:t>日起至</w:t>
      </w:r>
      <w:r>
        <w:rPr>
          <w:rFonts w:ascii="仿宋" w:hAnsi="仿宋" w:eastAsia="仿宋"/>
          <w:sz w:val="28"/>
          <w:szCs w:val="28"/>
        </w:rPr>
        <w:t>20</w:t>
      </w:r>
      <w:r>
        <w:rPr>
          <w:rFonts w:hint="eastAsia" w:ascii="仿宋" w:hAnsi="仿宋" w:eastAsia="仿宋"/>
          <w:sz w:val="28"/>
          <w:szCs w:val="28"/>
        </w:rPr>
        <w:t>20年</w:t>
      </w:r>
      <w:r>
        <w:rPr>
          <w:rFonts w:ascii="仿宋" w:hAnsi="仿宋" w:eastAsia="仿宋"/>
          <w:sz w:val="28"/>
          <w:szCs w:val="28"/>
        </w:rPr>
        <w:t>12</w:t>
      </w:r>
      <w:r>
        <w:rPr>
          <w:rFonts w:hint="eastAsia" w:ascii="仿宋" w:hAnsi="仿宋" w:eastAsia="仿宋"/>
          <w:sz w:val="28"/>
          <w:szCs w:val="28"/>
        </w:rPr>
        <w:t>月</w:t>
      </w:r>
      <w:r>
        <w:rPr>
          <w:rFonts w:ascii="仿宋" w:hAnsi="仿宋" w:eastAsia="仿宋"/>
          <w:sz w:val="28"/>
          <w:szCs w:val="28"/>
        </w:rPr>
        <w:t>31</w:t>
      </w:r>
      <w:r>
        <w:rPr>
          <w:rFonts w:hint="eastAsia" w:ascii="仿宋" w:hAnsi="仿宋" w:eastAsia="仿宋"/>
          <w:sz w:val="28"/>
          <w:szCs w:val="28"/>
        </w:rPr>
        <w:t>日止），投标人具有农田种植业绩的，每满一年加</w:t>
      </w:r>
      <w:r>
        <w:rPr>
          <w:rFonts w:ascii="仿宋" w:hAnsi="仿宋" w:eastAsia="仿宋"/>
          <w:sz w:val="28"/>
          <w:szCs w:val="28"/>
        </w:rPr>
        <w:t>2</w:t>
      </w:r>
      <w:r>
        <w:rPr>
          <w:rFonts w:hint="eastAsia" w:ascii="仿宋" w:hAnsi="仿宋" w:eastAsia="仿宋"/>
          <w:sz w:val="28"/>
          <w:szCs w:val="28"/>
        </w:rPr>
        <w:t>分（一年按照</w:t>
      </w:r>
      <w:r>
        <w:rPr>
          <w:rFonts w:ascii="仿宋" w:hAnsi="仿宋" w:eastAsia="仿宋"/>
          <w:sz w:val="28"/>
          <w:szCs w:val="28"/>
        </w:rPr>
        <w:t>365</w:t>
      </w:r>
      <w:r>
        <w:rPr>
          <w:rFonts w:hint="eastAsia" w:ascii="仿宋" w:hAnsi="仿宋" w:eastAsia="仿宋"/>
          <w:sz w:val="28"/>
          <w:szCs w:val="28"/>
        </w:rPr>
        <w:t>日计算；满六个月但不满一年的加</w:t>
      </w:r>
      <w:r>
        <w:rPr>
          <w:rFonts w:ascii="仿宋" w:hAnsi="仿宋" w:eastAsia="仿宋"/>
          <w:sz w:val="28"/>
          <w:szCs w:val="28"/>
        </w:rPr>
        <w:t>1</w:t>
      </w:r>
      <w:r>
        <w:rPr>
          <w:rFonts w:hint="eastAsia" w:ascii="仿宋" w:hAnsi="仿宋" w:eastAsia="仿宋"/>
          <w:sz w:val="28"/>
          <w:szCs w:val="28"/>
        </w:rPr>
        <w:t>分，不满六个月的不加分），最高加</w:t>
      </w:r>
      <w:r>
        <w:rPr>
          <w:rFonts w:ascii="仿宋" w:hAnsi="仿宋" w:eastAsia="仿宋"/>
          <w:sz w:val="28"/>
          <w:szCs w:val="28"/>
        </w:rPr>
        <w:t>10</w:t>
      </w:r>
      <w:r>
        <w:rPr>
          <w:rFonts w:hint="eastAsia" w:ascii="仿宋" w:hAnsi="仿宋" w:eastAsia="仿宋"/>
          <w:sz w:val="28"/>
          <w:szCs w:val="28"/>
        </w:rPr>
        <w:t>分（以投标人提供的真实有效合同及其购买种子、农药、出售农产品的凭证等为准；招租人将视情况就上述合同及凭证的真实性与原发包人</w:t>
      </w:r>
      <w:r>
        <w:rPr>
          <w:rFonts w:ascii="仿宋" w:hAnsi="仿宋" w:eastAsia="仿宋"/>
          <w:sz w:val="28"/>
          <w:szCs w:val="28"/>
        </w:rPr>
        <w:t>/</w:t>
      </w:r>
      <w:r>
        <w:rPr>
          <w:rFonts w:hint="eastAsia" w:ascii="仿宋" w:hAnsi="仿宋" w:eastAsia="仿宋"/>
          <w:sz w:val="28"/>
          <w:szCs w:val="28"/>
        </w:rPr>
        <w:t>出租人进行实地核实）。</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②种植方案（本分项最高得分</w:t>
      </w:r>
      <w:r>
        <w:rPr>
          <w:rFonts w:ascii="仿宋" w:hAnsi="仿宋" w:eastAsia="仿宋"/>
          <w:sz w:val="28"/>
          <w:szCs w:val="28"/>
        </w:rPr>
        <w:t>5</w:t>
      </w:r>
      <w:r>
        <w:rPr>
          <w:rFonts w:hint="eastAsia" w:ascii="仿宋" w:hAnsi="仿宋" w:eastAsia="仿宋"/>
          <w:sz w:val="28"/>
          <w:szCs w:val="28"/>
        </w:rPr>
        <w:t>分）</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竞租人须提交书面的种植方案（限</w:t>
      </w:r>
      <w:r>
        <w:rPr>
          <w:rFonts w:ascii="仿宋" w:hAnsi="仿宋" w:eastAsia="仿宋"/>
          <w:sz w:val="28"/>
          <w:szCs w:val="28"/>
        </w:rPr>
        <w:t>1000</w:t>
      </w:r>
      <w:r>
        <w:rPr>
          <w:rFonts w:hint="eastAsia" w:ascii="仿宋" w:hAnsi="仿宋" w:eastAsia="仿宋"/>
          <w:sz w:val="28"/>
          <w:szCs w:val="28"/>
        </w:rPr>
        <w:t>字以内，方案内容由竞租人自行编写）。评委根据种植方案的整体思路、技术措施、农产品质量保证、环境保护、安全生产等方面内容是否清晰、客观、真实进行综合评分。</w:t>
      </w:r>
    </w:p>
    <w:p>
      <w:pPr>
        <w:spacing w:line="540" w:lineRule="exact"/>
        <w:ind w:firstLine="565" w:firstLineChars="202"/>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、信誉分（本项最高得分</w:t>
      </w:r>
      <w:r>
        <w:rPr>
          <w:rFonts w:ascii="仿宋" w:hAnsi="仿宋" w:eastAsia="仿宋"/>
          <w:sz w:val="28"/>
          <w:szCs w:val="28"/>
        </w:rPr>
        <w:t>10</w:t>
      </w:r>
      <w:r>
        <w:rPr>
          <w:rFonts w:hint="eastAsia" w:ascii="仿宋" w:hAnsi="仿宋" w:eastAsia="仿宋"/>
          <w:sz w:val="28"/>
          <w:szCs w:val="28"/>
        </w:rPr>
        <w:t>分）</w:t>
      </w:r>
    </w:p>
    <w:p>
      <w:pPr>
        <w:spacing w:line="540" w:lineRule="exact"/>
        <w:ind w:firstLine="565" w:firstLineChars="202"/>
        <w:rPr>
          <w:rFonts w:ascii="仿宋" w:hAnsi="仿宋" w:eastAsia="仿宋"/>
          <w:color w:val="000000"/>
          <w:sz w:val="28"/>
          <w:szCs w:val="28"/>
        </w:rPr>
      </w:pPr>
      <w:r>
        <w:rPr>
          <w:rFonts w:hint="eastAsia" w:ascii="仿宋" w:hAnsi="仿宋" w:eastAsia="仿宋"/>
          <w:sz w:val="28"/>
          <w:szCs w:val="28"/>
        </w:rPr>
        <w:t>①竞租人在其提供“实践”栏的租赁合同</w:t>
      </w:r>
      <w:r>
        <w:rPr>
          <w:rFonts w:ascii="仿宋" w:hAnsi="仿宋" w:eastAsia="仿宋"/>
          <w:sz w:val="28"/>
          <w:szCs w:val="28"/>
        </w:rPr>
        <w:t>/</w:t>
      </w:r>
      <w:r>
        <w:rPr>
          <w:rFonts w:hint="eastAsia" w:ascii="仿宋" w:hAnsi="仿宋" w:eastAsia="仿宋"/>
          <w:sz w:val="28"/>
          <w:szCs w:val="28"/>
        </w:rPr>
        <w:t>承包合同期限内无积欠包括招租人在内的发包人</w:t>
      </w:r>
      <w:r>
        <w:rPr>
          <w:rFonts w:ascii="仿宋" w:hAnsi="仿宋" w:eastAsia="仿宋"/>
          <w:sz w:val="28"/>
          <w:szCs w:val="28"/>
        </w:rPr>
        <w:t>/</w:t>
      </w:r>
      <w:r>
        <w:rPr>
          <w:rFonts w:hint="eastAsia" w:ascii="仿宋" w:hAnsi="仿宋" w:eastAsia="仿宋"/>
          <w:sz w:val="28"/>
          <w:szCs w:val="28"/>
        </w:rPr>
        <w:t>出租人的承包费（租金、占用费）、无在合同期限届满后仍然占用发包人</w:t>
      </w:r>
      <w:r>
        <w:rPr>
          <w:rFonts w:ascii="仿宋" w:hAnsi="仿宋" w:eastAsia="仿宋"/>
          <w:sz w:val="28"/>
          <w:szCs w:val="28"/>
        </w:rPr>
        <w:t>/</w:t>
      </w:r>
      <w:r>
        <w:rPr>
          <w:rFonts w:hint="eastAsia" w:ascii="仿宋" w:hAnsi="仿宋" w:eastAsia="仿宋"/>
          <w:sz w:val="28"/>
          <w:szCs w:val="28"/>
        </w:rPr>
        <w:t>出租人土地（或擅自</w:t>
      </w:r>
      <w:r>
        <w:rPr>
          <w:rFonts w:hint="eastAsia" w:ascii="仿宋" w:hAnsi="仿宋" w:eastAsia="仿宋"/>
          <w:color w:val="000000"/>
          <w:sz w:val="28"/>
          <w:szCs w:val="28"/>
        </w:rPr>
        <w:t>占有土地、土地的）等违约或侵权行为且未处理完毕的，得</w:t>
      </w:r>
      <w:r>
        <w:rPr>
          <w:rFonts w:ascii="仿宋" w:hAnsi="仿宋" w:eastAsia="仿宋"/>
          <w:color w:val="000000"/>
          <w:sz w:val="28"/>
          <w:szCs w:val="28"/>
        </w:rPr>
        <w:t>8</w:t>
      </w:r>
      <w:r>
        <w:rPr>
          <w:rFonts w:hint="eastAsia" w:ascii="仿宋" w:hAnsi="仿宋" w:eastAsia="仿宋"/>
          <w:color w:val="000000"/>
          <w:sz w:val="28"/>
          <w:szCs w:val="28"/>
        </w:rPr>
        <w:t>分（按照发包人</w:t>
      </w:r>
      <w:r>
        <w:rPr>
          <w:rFonts w:ascii="仿宋" w:hAnsi="仿宋" w:eastAsia="仿宋"/>
          <w:color w:val="000000"/>
          <w:sz w:val="28"/>
          <w:szCs w:val="28"/>
        </w:rPr>
        <w:t>/</w:t>
      </w:r>
      <w:r>
        <w:rPr>
          <w:rFonts w:hint="eastAsia" w:ascii="仿宋" w:hAnsi="仿宋" w:eastAsia="仿宋"/>
          <w:color w:val="000000"/>
          <w:sz w:val="28"/>
          <w:szCs w:val="28"/>
        </w:rPr>
        <w:t>出租人出具的书面证明材料原件进行评审）。</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②竞租人能够邀请</w:t>
      </w:r>
      <w:r>
        <w:rPr>
          <w:rFonts w:hint="eastAsia" w:ascii="仿宋" w:hAnsi="仿宋" w:eastAsia="仿宋"/>
          <w:sz w:val="28"/>
          <w:szCs w:val="28"/>
        </w:rPr>
        <w:t>上市公司或其占股超过</w:t>
      </w:r>
      <w:r>
        <w:rPr>
          <w:rFonts w:ascii="仿宋" w:hAnsi="仿宋" w:eastAsia="仿宋"/>
          <w:sz w:val="28"/>
          <w:szCs w:val="28"/>
        </w:rPr>
        <w:t>50%</w:t>
      </w:r>
      <w:r>
        <w:rPr>
          <w:rFonts w:hint="eastAsia" w:ascii="仿宋" w:hAnsi="仿宋" w:eastAsia="仿宋"/>
          <w:sz w:val="28"/>
          <w:szCs w:val="28"/>
        </w:rPr>
        <w:t>的子公司、国有企业或其或其占股超过</w:t>
      </w:r>
      <w:r>
        <w:rPr>
          <w:rFonts w:ascii="仿宋" w:hAnsi="仿宋" w:eastAsia="仿宋"/>
          <w:sz w:val="28"/>
          <w:szCs w:val="28"/>
        </w:rPr>
        <w:t>50%</w:t>
      </w:r>
      <w:r>
        <w:rPr>
          <w:rFonts w:hint="eastAsia" w:ascii="仿宋" w:hAnsi="仿宋" w:eastAsia="仿宋"/>
          <w:sz w:val="28"/>
          <w:szCs w:val="28"/>
        </w:rPr>
        <w:t>的子公司或</w:t>
      </w:r>
      <w:r>
        <w:rPr>
          <w:rFonts w:hint="eastAsia" w:ascii="仿宋" w:hAnsi="仿宋" w:eastAsia="仿宋"/>
          <w:color w:val="000000"/>
          <w:sz w:val="28"/>
          <w:szCs w:val="28"/>
        </w:rPr>
        <w:t>公务员（行政在编人员）作为其《土地租赁合同》各项义务的担保人、且该担保人出具书面《土地租赁合同担保书》的，得</w:t>
      </w:r>
      <w:r>
        <w:rPr>
          <w:rFonts w:ascii="仿宋" w:hAnsi="仿宋" w:eastAsia="仿宋"/>
          <w:color w:val="000000"/>
          <w:sz w:val="28"/>
          <w:szCs w:val="28"/>
        </w:rPr>
        <w:t>2</w:t>
      </w:r>
      <w:r>
        <w:rPr>
          <w:rFonts w:hint="eastAsia" w:ascii="仿宋" w:hAnsi="仿宋" w:eastAsia="仿宋"/>
          <w:color w:val="000000"/>
          <w:sz w:val="28"/>
          <w:szCs w:val="28"/>
        </w:rPr>
        <w:t>分。公务员提供担保的，还须提供该公务员的银行个人征信、所在单位的《在职证明》以及身份证复印件。（详见附件《土地租赁合同担保书》）。</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三、评审注意事项</w:t>
      </w:r>
    </w:p>
    <w:p>
      <w:pPr>
        <w:spacing w:line="540" w:lineRule="exact"/>
        <w:ind w:firstLine="565" w:firstLineChars="202"/>
        <w:rPr>
          <w:rFonts w:ascii="仿宋" w:hAnsi="仿宋" w:eastAsia="仿宋"/>
          <w:color w:val="000000"/>
          <w:sz w:val="28"/>
          <w:szCs w:val="28"/>
        </w:rPr>
      </w:pPr>
      <w:r>
        <w:rPr>
          <w:rFonts w:ascii="仿宋" w:hAnsi="仿宋" w:eastAsia="仿宋"/>
          <w:color w:val="000000"/>
          <w:sz w:val="28"/>
          <w:szCs w:val="28"/>
        </w:rPr>
        <w:t>1</w:t>
      </w:r>
      <w:r>
        <w:rPr>
          <w:rFonts w:hint="eastAsia" w:ascii="仿宋" w:hAnsi="仿宋" w:eastAsia="仿宋"/>
          <w:color w:val="000000"/>
          <w:sz w:val="28"/>
          <w:szCs w:val="28"/>
        </w:rPr>
        <w:t>、评审组成员到达评标现场时应在《签到表》上签到以证明其出席。</w:t>
      </w:r>
    </w:p>
    <w:p>
      <w:pPr>
        <w:spacing w:line="540" w:lineRule="exact"/>
        <w:ind w:firstLine="565" w:firstLineChars="202"/>
        <w:rPr>
          <w:rFonts w:ascii="仿宋" w:hAnsi="仿宋" w:eastAsia="仿宋"/>
          <w:color w:val="000000"/>
          <w:sz w:val="28"/>
          <w:szCs w:val="28"/>
        </w:rPr>
      </w:pPr>
      <w:r>
        <w:rPr>
          <w:rFonts w:ascii="仿宋" w:hAnsi="仿宋" w:eastAsia="仿宋"/>
          <w:color w:val="000000"/>
          <w:sz w:val="28"/>
          <w:szCs w:val="28"/>
        </w:rPr>
        <w:t>2</w:t>
      </w:r>
      <w:r>
        <w:rPr>
          <w:rFonts w:hint="eastAsia" w:ascii="仿宋" w:hAnsi="仿宋" w:eastAsia="仿宋"/>
          <w:color w:val="000000"/>
          <w:sz w:val="28"/>
          <w:szCs w:val="28"/>
        </w:rPr>
        <w:t>、评审组成员首先推选一名评标组负责人，主持招租评审组工作，负责评标活动的组织领导工作。</w:t>
      </w:r>
    </w:p>
    <w:p>
      <w:pPr>
        <w:spacing w:line="540" w:lineRule="exact"/>
        <w:ind w:firstLine="565" w:firstLineChars="202"/>
        <w:rPr>
          <w:rFonts w:ascii="仿宋" w:hAnsi="仿宋" w:eastAsia="仿宋"/>
          <w:color w:val="000000"/>
          <w:sz w:val="28"/>
          <w:szCs w:val="28"/>
        </w:rPr>
      </w:pPr>
      <w:r>
        <w:rPr>
          <w:rFonts w:ascii="仿宋" w:hAnsi="仿宋" w:eastAsia="仿宋"/>
          <w:color w:val="000000"/>
          <w:sz w:val="28"/>
          <w:szCs w:val="28"/>
        </w:rPr>
        <w:t>3</w:t>
      </w:r>
      <w:r>
        <w:rPr>
          <w:rFonts w:hint="eastAsia" w:ascii="仿宋" w:hAnsi="仿宋" w:eastAsia="仿宋"/>
          <w:color w:val="000000"/>
          <w:sz w:val="28"/>
          <w:szCs w:val="28"/>
        </w:rPr>
        <w:t>、评审组负责人应组织评标组成员认真研究招租方案，未在招租方案中规定的评审因素、标准或方法，不得作为评审的依据。</w:t>
      </w:r>
    </w:p>
    <w:p>
      <w:pPr>
        <w:spacing w:line="540" w:lineRule="exact"/>
        <w:ind w:firstLine="565" w:firstLineChars="202"/>
        <w:rPr>
          <w:rFonts w:ascii="仿宋" w:hAnsi="仿宋" w:eastAsia="仿宋"/>
          <w:color w:val="000000"/>
          <w:sz w:val="28"/>
          <w:szCs w:val="28"/>
        </w:rPr>
      </w:pPr>
      <w:r>
        <w:rPr>
          <w:rFonts w:ascii="仿宋" w:hAnsi="仿宋" w:eastAsia="仿宋"/>
          <w:color w:val="000000"/>
          <w:sz w:val="28"/>
          <w:szCs w:val="28"/>
        </w:rPr>
        <w:t>4</w:t>
      </w:r>
      <w:r>
        <w:rPr>
          <w:rFonts w:hint="eastAsia" w:ascii="仿宋" w:hAnsi="仿宋" w:eastAsia="仿宋"/>
          <w:color w:val="000000"/>
          <w:sz w:val="28"/>
          <w:szCs w:val="28"/>
        </w:rPr>
        <w:t>、评委应记名打分，打分未记名的或未按招租方案规定的评标办法打分的，一律按无效票处理。当评审组成员少于</w:t>
      </w:r>
      <w:r>
        <w:rPr>
          <w:rFonts w:ascii="仿宋" w:hAnsi="仿宋" w:eastAsia="仿宋"/>
          <w:color w:val="000000"/>
          <w:sz w:val="28"/>
          <w:szCs w:val="28"/>
        </w:rPr>
        <w:t>5</w:t>
      </w:r>
      <w:r>
        <w:rPr>
          <w:rFonts w:hint="eastAsia" w:ascii="仿宋" w:hAnsi="仿宋" w:eastAsia="仿宋"/>
          <w:color w:val="000000"/>
          <w:sz w:val="28"/>
          <w:szCs w:val="28"/>
        </w:rPr>
        <w:t>人（含</w:t>
      </w:r>
      <w:r>
        <w:rPr>
          <w:rFonts w:ascii="仿宋" w:hAnsi="仿宋" w:eastAsia="仿宋"/>
          <w:color w:val="000000"/>
          <w:sz w:val="28"/>
          <w:szCs w:val="28"/>
        </w:rPr>
        <w:t>5</w:t>
      </w:r>
      <w:r>
        <w:rPr>
          <w:rFonts w:hint="eastAsia" w:ascii="仿宋" w:hAnsi="仿宋" w:eastAsia="仿宋"/>
          <w:color w:val="000000"/>
          <w:sz w:val="28"/>
          <w:szCs w:val="28"/>
        </w:rPr>
        <w:t>人）时，取所有评委的有效票进行计分、汇总；当评审组成员多于</w:t>
      </w:r>
      <w:r>
        <w:rPr>
          <w:rFonts w:ascii="仿宋" w:hAnsi="仿宋" w:eastAsia="仿宋"/>
          <w:color w:val="000000"/>
          <w:sz w:val="28"/>
          <w:szCs w:val="28"/>
        </w:rPr>
        <w:t>5</w:t>
      </w:r>
      <w:r>
        <w:rPr>
          <w:rFonts w:hint="eastAsia" w:ascii="仿宋" w:hAnsi="仿宋" w:eastAsia="仿宋"/>
          <w:color w:val="000000"/>
          <w:sz w:val="28"/>
          <w:szCs w:val="28"/>
        </w:rPr>
        <w:t>人时，在所有评委有效票中取消一个最高分、一个最低分后进行计分、汇总。</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评委打分时，以</w:t>
      </w:r>
      <w:r>
        <w:rPr>
          <w:rFonts w:ascii="仿宋" w:hAnsi="仿宋" w:eastAsia="仿宋"/>
          <w:color w:val="000000"/>
          <w:sz w:val="28"/>
          <w:szCs w:val="28"/>
        </w:rPr>
        <w:t>0.1</w:t>
      </w:r>
      <w:r>
        <w:rPr>
          <w:rFonts w:hint="eastAsia" w:ascii="仿宋" w:hAnsi="仿宋" w:eastAsia="仿宋"/>
          <w:color w:val="000000"/>
          <w:sz w:val="28"/>
          <w:szCs w:val="28"/>
        </w:rPr>
        <w:t>分为一个计分单位。各项汇总时，每大项记分保留一位小数（第二位四舍五入）；总得分汇总时保留一位小数（第二位四舍五入）。</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评审过程中，除招租文件另有规定外，如发现竞租文件无相关资料或数据予以支持的，或者评委认为竞租资料可能存在虚假但又无法当场核实的，经评审组评议，可确定其该项不得分。</w:t>
      </w:r>
    </w:p>
    <w:p>
      <w:pPr>
        <w:spacing w:line="540" w:lineRule="exact"/>
        <w:ind w:firstLine="565" w:firstLineChars="202"/>
        <w:rPr>
          <w:rFonts w:ascii="仿宋" w:hAnsi="仿宋" w:eastAsia="仿宋"/>
          <w:color w:val="000000"/>
          <w:sz w:val="28"/>
          <w:szCs w:val="28"/>
        </w:rPr>
      </w:pPr>
      <w:r>
        <w:rPr>
          <w:rFonts w:ascii="仿宋" w:hAnsi="仿宋" w:eastAsia="仿宋"/>
          <w:color w:val="000000"/>
          <w:sz w:val="28"/>
          <w:szCs w:val="28"/>
        </w:rPr>
        <w:t>5</w:t>
      </w:r>
      <w:r>
        <w:rPr>
          <w:rFonts w:hint="eastAsia" w:ascii="仿宋" w:hAnsi="仿宋" w:eastAsia="仿宋"/>
          <w:color w:val="000000"/>
          <w:sz w:val="28"/>
          <w:szCs w:val="28"/>
        </w:rPr>
        <w:t>、如排名第一的中标候选人自行放弃中标、因不可抗力不能履行合同、不按照招租方案要求缴纳租金、或者被查实存在影响中标结果的违法行为等情形，不符合中标条件的，招租人可以按照评审组提交的中标候选人名单排序依次确定其他中标候选人为中标人，也可以重新招租。</w:t>
      </w:r>
    </w:p>
    <w:p>
      <w:pPr>
        <w:spacing w:line="540" w:lineRule="exact"/>
        <w:ind w:firstLine="565" w:firstLineChars="202"/>
        <w:rPr>
          <w:rFonts w:ascii="仿宋" w:hAnsi="仿宋" w:eastAsia="仿宋"/>
          <w:color w:val="000000"/>
          <w:sz w:val="28"/>
          <w:szCs w:val="28"/>
        </w:rPr>
      </w:pPr>
      <w:r>
        <w:rPr>
          <w:rFonts w:ascii="仿宋" w:hAnsi="仿宋" w:eastAsia="仿宋"/>
          <w:color w:val="000000"/>
          <w:sz w:val="28"/>
          <w:szCs w:val="28"/>
        </w:rPr>
        <w:t>6</w:t>
      </w:r>
      <w:r>
        <w:rPr>
          <w:rFonts w:hint="eastAsia" w:ascii="仿宋" w:hAnsi="仿宋" w:eastAsia="仿宋"/>
          <w:color w:val="000000"/>
          <w:sz w:val="28"/>
          <w:szCs w:val="28"/>
        </w:rPr>
        <w:t>、在招租过程中发生行贿受贿、扰乱招租活动秩序及其他严重违法违纪行为的，一律取消有关竞租人参与竞租活动的资格；影响评审结果的，应宣布评审结果无效。</w:t>
      </w:r>
    </w:p>
    <w:p>
      <w:pPr>
        <w:spacing w:line="540" w:lineRule="exact"/>
        <w:ind w:firstLine="565" w:firstLineChars="202"/>
        <w:rPr>
          <w:rFonts w:ascii="仿宋" w:hAnsi="仿宋" w:eastAsia="仿宋"/>
          <w:color w:val="000000"/>
          <w:sz w:val="28"/>
          <w:szCs w:val="28"/>
        </w:rPr>
      </w:pPr>
      <w:r>
        <w:rPr>
          <w:rFonts w:ascii="仿宋" w:hAnsi="仿宋" w:eastAsia="仿宋"/>
          <w:color w:val="000000"/>
          <w:sz w:val="28"/>
          <w:szCs w:val="28"/>
        </w:rPr>
        <w:t>7</w:t>
      </w:r>
      <w:r>
        <w:rPr>
          <w:rFonts w:hint="eastAsia" w:ascii="仿宋" w:hAnsi="仿宋" w:eastAsia="仿宋"/>
          <w:color w:val="000000"/>
          <w:sz w:val="28"/>
          <w:szCs w:val="28"/>
        </w:rPr>
        <w:t>、评审组在评审中意见不统一并可能影响结果的，请评委各自填写书面意见，并以少数服从多数形成结论。</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四、定标相关事项</w:t>
      </w:r>
    </w:p>
    <w:p>
      <w:pPr>
        <w:spacing w:line="540" w:lineRule="exact"/>
        <w:ind w:firstLine="565" w:firstLineChars="202"/>
        <w:rPr>
          <w:rFonts w:ascii="仿宋" w:hAnsi="仿宋" w:eastAsia="仿宋"/>
          <w:color w:val="000000"/>
          <w:sz w:val="28"/>
          <w:szCs w:val="28"/>
        </w:rPr>
      </w:pPr>
      <w:r>
        <w:rPr>
          <w:rFonts w:ascii="仿宋" w:hAnsi="仿宋" w:eastAsia="仿宋"/>
          <w:color w:val="000000"/>
          <w:sz w:val="28"/>
          <w:szCs w:val="28"/>
        </w:rPr>
        <w:t>1</w:t>
      </w:r>
      <w:r>
        <w:rPr>
          <w:rFonts w:hint="eastAsia" w:ascii="仿宋" w:hAnsi="仿宋" w:eastAsia="仿宋"/>
          <w:color w:val="000000"/>
          <w:sz w:val="28"/>
          <w:szCs w:val="28"/>
        </w:rPr>
        <w:t>、由招租人组织的招租评审组对竞租人在其竞租文件中确认的意向竞租土地进行报价。招租人选择评审得分较高的1-</w:t>
      </w:r>
      <w:r>
        <w:rPr>
          <w:rFonts w:ascii="仿宋" w:hAnsi="仿宋" w:eastAsia="仿宋"/>
          <w:color w:val="000000"/>
          <w:sz w:val="28"/>
          <w:szCs w:val="28"/>
        </w:rPr>
        <w:t>2</w:t>
      </w:r>
      <w:r>
        <w:rPr>
          <w:rFonts w:hint="eastAsia" w:ascii="仿宋" w:hAnsi="仿宋" w:eastAsia="仿宋"/>
          <w:color w:val="000000"/>
          <w:sz w:val="28"/>
          <w:szCs w:val="28"/>
        </w:rPr>
        <w:t>名中标候选人进行公示，由得分最高者中标。原承租人享有在同等条件下的优先承租权。</w:t>
      </w:r>
    </w:p>
    <w:p>
      <w:pPr>
        <w:spacing w:line="540" w:lineRule="exact"/>
        <w:ind w:firstLine="565" w:firstLineChars="202"/>
        <w:rPr>
          <w:rFonts w:ascii="仿宋" w:hAnsi="仿宋" w:eastAsia="仿宋"/>
          <w:color w:val="000000"/>
          <w:sz w:val="28"/>
          <w:szCs w:val="28"/>
        </w:rPr>
      </w:pPr>
      <w:r>
        <w:rPr>
          <w:rFonts w:ascii="仿宋" w:hAnsi="仿宋" w:eastAsia="仿宋"/>
          <w:color w:val="000000"/>
          <w:sz w:val="28"/>
          <w:szCs w:val="28"/>
        </w:rPr>
        <w:t>2</w:t>
      </w:r>
      <w:r>
        <w:rPr>
          <w:rFonts w:hint="eastAsia" w:ascii="仿宋" w:hAnsi="仿宋" w:eastAsia="仿宋"/>
          <w:color w:val="000000"/>
          <w:sz w:val="28"/>
          <w:szCs w:val="28"/>
        </w:rPr>
        <w:t>、对于得分相同的多名竞租人视为同一层次竞租人，原承租人在同等条件下享有优先承租权。如果该同一层次的多名竞租人处于第一候选人的，则由评审组按照该层次的所有竞租人进行比选（二次评审），比选的依据主要从该层次所有竞租人的竞租报价、技术能力、种植经验、经济实力、履约诚信等进行综合优选。</w:t>
      </w:r>
    </w:p>
    <w:p>
      <w:pPr>
        <w:spacing w:line="540" w:lineRule="exact"/>
        <w:ind w:firstLine="565" w:firstLineChars="202"/>
        <w:rPr>
          <w:rFonts w:ascii="仿宋" w:hAnsi="仿宋" w:eastAsia="仿宋"/>
          <w:color w:val="000000"/>
          <w:sz w:val="28"/>
          <w:szCs w:val="28"/>
        </w:rPr>
      </w:pPr>
      <w:r>
        <w:rPr>
          <w:rFonts w:ascii="仿宋" w:hAnsi="仿宋" w:eastAsia="仿宋"/>
          <w:color w:val="000000"/>
          <w:sz w:val="28"/>
          <w:szCs w:val="28"/>
        </w:rPr>
        <w:t>3</w:t>
      </w:r>
      <w:r>
        <w:rPr>
          <w:rFonts w:hint="eastAsia" w:ascii="仿宋" w:hAnsi="仿宋" w:eastAsia="仿宋"/>
          <w:color w:val="000000"/>
          <w:sz w:val="28"/>
          <w:szCs w:val="28"/>
        </w:rPr>
        <w:t>、如果仅有一名竞租人参加竞租的且该竞租人及其报价符合评审条件的，则由该竞租人中标。</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五、招租人依据评审组的书面评审报告，确定中标人，并与中标人签订《土地租赁合同》等文件。中标人在招租结果公示期满后三日内，须与招租人签署已经公示的《土地租赁合同》。无论何种原因，如中标人未能与招租人签署土地租赁合同的，招租人有权取消中标人的中标资格。招租人可以依顺序通知第二名中标候选人签署租赁合同，也可以重新招租。</w:t>
      </w:r>
    </w:p>
    <w:p>
      <w:pPr>
        <w:spacing w:line="520" w:lineRule="exact"/>
        <w:ind w:firstLine="565" w:firstLineChars="202"/>
        <w:rPr>
          <w:rFonts w:ascii="仿宋" w:hAnsi="仿宋" w:eastAsia="仿宋"/>
          <w:color w:val="000000"/>
          <w:sz w:val="28"/>
          <w:szCs w:val="28"/>
        </w:rPr>
      </w:pPr>
    </w:p>
    <w:p>
      <w:pPr>
        <w:spacing w:line="580" w:lineRule="exact"/>
        <w:rPr>
          <w:rFonts w:ascii="幼圆" w:hAnsi="宋体" w:eastAsia="幼圆"/>
          <w:b/>
          <w:color w:val="000000"/>
          <w:sz w:val="28"/>
          <w:szCs w:val="28"/>
        </w:rPr>
      </w:pPr>
      <w:r>
        <w:rPr>
          <w:rFonts w:hint="eastAsia" w:ascii="幼圆" w:hAnsi="宋体" w:eastAsia="幼圆"/>
          <w:b/>
          <w:color w:val="000000"/>
          <w:sz w:val="28"/>
          <w:szCs w:val="28"/>
        </w:rPr>
        <w:t xml:space="preserve"> </w:t>
      </w:r>
    </w:p>
    <w:p>
      <w:pPr>
        <w:spacing w:line="580" w:lineRule="exact"/>
        <w:rPr>
          <w:rFonts w:ascii="幼圆" w:hAnsi="宋体" w:eastAsia="幼圆"/>
          <w:b/>
          <w:color w:val="000000"/>
          <w:sz w:val="28"/>
          <w:szCs w:val="28"/>
        </w:rPr>
      </w:pPr>
    </w:p>
    <w:p>
      <w:pPr>
        <w:spacing w:line="580" w:lineRule="exact"/>
        <w:rPr>
          <w:rFonts w:ascii="幼圆" w:hAnsi="宋体" w:eastAsia="幼圆"/>
          <w:b/>
          <w:color w:val="000000"/>
          <w:sz w:val="28"/>
          <w:szCs w:val="28"/>
        </w:rPr>
      </w:pPr>
    </w:p>
    <w:p>
      <w:pPr>
        <w:spacing w:line="580" w:lineRule="exact"/>
        <w:rPr>
          <w:rFonts w:ascii="幼圆" w:hAnsi="宋体" w:eastAsia="幼圆"/>
          <w:b/>
          <w:color w:val="000000"/>
          <w:sz w:val="28"/>
          <w:szCs w:val="28"/>
        </w:rPr>
      </w:pPr>
    </w:p>
    <w:p>
      <w:pPr>
        <w:spacing w:line="580" w:lineRule="exact"/>
        <w:rPr>
          <w:rFonts w:ascii="幼圆" w:hAnsi="宋体" w:eastAsia="幼圆"/>
          <w:b/>
          <w:color w:val="000000"/>
          <w:sz w:val="28"/>
          <w:szCs w:val="28"/>
        </w:rPr>
      </w:pPr>
    </w:p>
    <w:p>
      <w:pPr>
        <w:spacing w:line="580" w:lineRule="exact"/>
        <w:rPr>
          <w:rFonts w:ascii="幼圆" w:hAnsi="宋体" w:eastAsia="幼圆"/>
          <w:b/>
          <w:color w:val="000000"/>
          <w:sz w:val="28"/>
          <w:szCs w:val="28"/>
        </w:rPr>
      </w:pPr>
    </w:p>
    <w:p>
      <w:pPr>
        <w:spacing w:line="580" w:lineRule="exact"/>
        <w:rPr>
          <w:rFonts w:ascii="幼圆" w:hAnsi="宋体" w:eastAsia="幼圆"/>
          <w:b/>
          <w:color w:val="000000"/>
          <w:sz w:val="28"/>
          <w:szCs w:val="28"/>
        </w:rPr>
      </w:pPr>
    </w:p>
    <w:p>
      <w:pPr>
        <w:spacing w:line="580" w:lineRule="exact"/>
        <w:rPr>
          <w:rFonts w:ascii="幼圆" w:hAnsi="宋体" w:eastAsia="幼圆"/>
          <w:b/>
          <w:color w:val="000000"/>
          <w:sz w:val="28"/>
          <w:szCs w:val="28"/>
        </w:rPr>
      </w:pPr>
    </w:p>
    <w:p>
      <w:pPr>
        <w:spacing w:line="580" w:lineRule="exact"/>
        <w:rPr>
          <w:rFonts w:ascii="幼圆" w:hAnsi="宋体" w:eastAsia="幼圆"/>
          <w:b/>
          <w:color w:val="000000"/>
          <w:sz w:val="28"/>
          <w:szCs w:val="28"/>
        </w:rPr>
      </w:pPr>
    </w:p>
    <w:p>
      <w:pPr>
        <w:spacing w:line="580" w:lineRule="exact"/>
        <w:rPr>
          <w:rFonts w:ascii="幼圆" w:hAnsi="宋体" w:eastAsia="幼圆"/>
          <w:b/>
          <w:color w:val="000000"/>
          <w:sz w:val="28"/>
          <w:szCs w:val="28"/>
        </w:rPr>
      </w:pPr>
    </w:p>
    <w:p>
      <w:pPr>
        <w:spacing w:line="580" w:lineRule="exact"/>
        <w:rPr>
          <w:rFonts w:ascii="幼圆" w:hAnsi="宋体" w:eastAsia="幼圆"/>
          <w:b/>
          <w:color w:val="000000"/>
          <w:sz w:val="28"/>
          <w:szCs w:val="28"/>
        </w:rPr>
      </w:pPr>
    </w:p>
    <w:p>
      <w:pPr>
        <w:spacing w:line="580" w:lineRule="exact"/>
        <w:rPr>
          <w:rFonts w:ascii="幼圆" w:hAnsi="宋体" w:eastAsia="幼圆"/>
          <w:b/>
          <w:color w:val="000000"/>
          <w:sz w:val="28"/>
          <w:szCs w:val="28"/>
        </w:rPr>
      </w:pPr>
    </w:p>
    <w:p>
      <w:pPr>
        <w:spacing w:line="580" w:lineRule="exact"/>
        <w:rPr>
          <w:rFonts w:ascii="幼圆" w:hAnsi="宋体" w:eastAsia="幼圆"/>
          <w:b/>
          <w:color w:val="000000"/>
          <w:sz w:val="28"/>
          <w:szCs w:val="28"/>
        </w:rPr>
      </w:pPr>
    </w:p>
    <w:p>
      <w:pPr>
        <w:spacing w:line="580" w:lineRule="exact"/>
        <w:rPr>
          <w:rFonts w:ascii="幼圆" w:hAnsi="宋体" w:eastAsia="幼圆"/>
          <w:b/>
          <w:color w:val="000000"/>
          <w:sz w:val="28"/>
          <w:szCs w:val="28"/>
        </w:rPr>
      </w:pPr>
    </w:p>
    <w:p>
      <w:pPr>
        <w:spacing w:line="580" w:lineRule="exact"/>
        <w:rPr>
          <w:rFonts w:ascii="幼圆" w:hAnsi="宋体" w:eastAsia="幼圆"/>
          <w:b/>
          <w:color w:val="000000"/>
          <w:sz w:val="28"/>
          <w:szCs w:val="28"/>
        </w:rPr>
      </w:pPr>
    </w:p>
    <w:p>
      <w:pPr>
        <w:spacing w:line="580" w:lineRule="exact"/>
        <w:rPr>
          <w:rFonts w:ascii="幼圆" w:hAnsi="宋体" w:eastAsia="幼圆"/>
          <w:b/>
          <w:color w:val="000000"/>
          <w:sz w:val="28"/>
          <w:szCs w:val="28"/>
        </w:rPr>
      </w:pPr>
    </w:p>
    <w:p>
      <w:pPr>
        <w:spacing w:line="580" w:lineRule="exact"/>
        <w:rPr>
          <w:rFonts w:ascii="幼圆" w:hAnsi="宋体" w:eastAsia="幼圆"/>
          <w:b/>
          <w:color w:val="000000"/>
          <w:sz w:val="28"/>
          <w:szCs w:val="28"/>
        </w:rPr>
      </w:pPr>
    </w:p>
    <w:p>
      <w:pPr>
        <w:spacing w:line="580" w:lineRule="exact"/>
        <w:rPr>
          <w:rFonts w:ascii="幼圆" w:hAnsi="宋体" w:eastAsia="幼圆"/>
          <w:b/>
          <w:color w:val="000000"/>
          <w:sz w:val="28"/>
          <w:szCs w:val="28"/>
        </w:rPr>
      </w:pPr>
    </w:p>
    <w:p>
      <w:pPr>
        <w:spacing w:line="580" w:lineRule="exact"/>
        <w:rPr>
          <w:rFonts w:ascii="幼圆" w:hAnsi="宋体" w:eastAsia="幼圆"/>
          <w:b/>
          <w:color w:val="000000"/>
          <w:sz w:val="28"/>
          <w:szCs w:val="28"/>
        </w:rPr>
      </w:pPr>
    </w:p>
    <w:p>
      <w:pPr>
        <w:spacing w:line="580" w:lineRule="exact"/>
        <w:rPr>
          <w:rFonts w:ascii="宋体"/>
          <w:color w:val="000000"/>
          <w:sz w:val="28"/>
          <w:szCs w:val="28"/>
        </w:rPr>
      </w:pPr>
      <w:r>
        <w:rPr>
          <w:rFonts w:hint="eastAsia" w:ascii="幼圆" w:hAnsi="宋体" w:eastAsia="幼圆"/>
          <w:b/>
          <w:color w:val="000000"/>
          <w:sz w:val="28"/>
          <w:szCs w:val="28"/>
        </w:rPr>
        <w:t>附件</w:t>
      </w:r>
      <w:r>
        <w:rPr>
          <w:rFonts w:ascii="幼圆" w:hAnsi="宋体" w:eastAsia="幼圆"/>
          <w:b/>
          <w:color w:val="000000"/>
          <w:sz w:val="28"/>
          <w:szCs w:val="28"/>
        </w:rPr>
        <w:t>1</w:t>
      </w:r>
      <w:r>
        <w:rPr>
          <w:rFonts w:hint="eastAsia" w:ascii="幼圆" w:hAnsi="宋体" w:eastAsia="幼圆"/>
          <w:b/>
          <w:color w:val="000000"/>
          <w:sz w:val="28"/>
          <w:szCs w:val="28"/>
        </w:rPr>
        <w:t>：中标确认书</w:t>
      </w:r>
    </w:p>
    <w:p>
      <w:pPr>
        <w:spacing w:line="720" w:lineRule="auto"/>
        <w:jc w:val="center"/>
        <w:rPr>
          <w:rFonts w:ascii="宋体"/>
          <w:b/>
          <w:color w:val="000000"/>
          <w:sz w:val="32"/>
          <w:szCs w:val="32"/>
        </w:rPr>
      </w:pPr>
      <w:r>
        <w:rPr>
          <w:rFonts w:hint="eastAsia" w:ascii="宋体" w:hAnsi="宋体"/>
          <w:b/>
          <w:color w:val="000000"/>
          <w:sz w:val="32"/>
          <w:szCs w:val="32"/>
        </w:rPr>
        <w:t>中标确认书</w:t>
      </w:r>
    </w:p>
    <w:p>
      <w:pPr>
        <w:spacing w:line="560" w:lineRule="exact"/>
        <w:ind w:firstLine="565" w:firstLineChars="202"/>
        <w:rPr>
          <w:rFonts w:ascii="宋体"/>
          <w:color w:val="000000"/>
          <w:sz w:val="28"/>
          <w:szCs w:val="28"/>
          <w:u w:val="single"/>
        </w:rPr>
      </w:pPr>
      <w:r>
        <w:rPr>
          <w:rFonts w:hint="eastAsia" w:ascii="宋体" w:hAnsi="宋体"/>
          <w:color w:val="000000"/>
          <w:sz w:val="28"/>
          <w:szCs w:val="28"/>
        </w:rPr>
        <w:t>甲方（招租人）：</w:t>
      </w:r>
      <w:r>
        <w:rPr>
          <w:rFonts w:hint="eastAsia" w:ascii="宋体" w:hAnsi="宋体"/>
          <w:color w:val="000000"/>
          <w:sz w:val="28"/>
          <w:szCs w:val="28"/>
          <w:u w:val="single"/>
        </w:rPr>
        <w:t xml:space="preserve"> 盐城市新滩盐场实业发展有限公司 </w:t>
      </w:r>
    </w:p>
    <w:p>
      <w:pPr>
        <w:spacing w:line="560" w:lineRule="exact"/>
        <w:ind w:firstLine="565" w:firstLineChars="202"/>
        <w:rPr>
          <w:rFonts w:ascii="宋体"/>
          <w:color w:val="000000"/>
          <w:sz w:val="28"/>
          <w:szCs w:val="28"/>
        </w:rPr>
      </w:pPr>
      <w:r>
        <w:rPr>
          <w:rFonts w:hint="eastAsia" w:ascii="宋体" w:hAnsi="宋体"/>
          <w:color w:val="000000"/>
          <w:sz w:val="28"/>
          <w:szCs w:val="28"/>
        </w:rPr>
        <w:t>乙方（中标人）：</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ascii="宋体" w:hAnsi="宋体"/>
          <w:color w:val="000000"/>
          <w:sz w:val="28"/>
          <w:szCs w:val="28"/>
        </w:rPr>
        <w:t xml:space="preserve"> </w:t>
      </w:r>
    </w:p>
    <w:p>
      <w:pPr>
        <w:spacing w:line="240" w:lineRule="exact"/>
        <w:ind w:firstLine="565" w:firstLineChars="202"/>
        <w:rPr>
          <w:rFonts w:ascii="宋体"/>
          <w:color w:val="000000"/>
          <w:sz w:val="28"/>
          <w:szCs w:val="28"/>
        </w:rPr>
      </w:pPr>
    </w:p>
    <w:p>
      <w:pPr>
        <w:spacing w:line="520" w:lineRule="exact"/>
        <w:ind w:firstLine="565" w:firstLineChars="202"/>
        <w:rPr>
          <w:rFonts w:ascii="宋体"/>
          <w:color w:val="000000"/>
          <w:sz w:val="28"/>
          <w:szCs w:val="28"/>
        </w:rPr>
      </w:pPr>
      <w:r>
        <w:rPr>
          <w:rFonts w:hint="eastAsia" w:ascii="宋体" w:hAnsi="宋体"/>
          <w:color w:val="000000"/>
          <w:sz w:val="28"/>
          <w:szCs w:val="28"/>
        </w:rPr>
        <w:t>在甲方组织的</w:t>
      </w:r>
      <w:r>
        <w:rPr>
          <w:rFonts w:ascii="宋体" w:hAnsi="宋体"/>
          <w:color w:val="000000"/>
          <w:sz w:val="28"/>
          <w:szCs w:val="28"/>
        </w:rPr>
        <w:t>202</w:t>
      </w:r>
      <w:r>
        <w:rPr>
          <w:rFonts w:hint="eastAsia" w:ascii="宋体" w:hAnsi="宋体"/>
          <w:color w:val="000000"/>
          <w:sz w:val="28"/>
          <w:szCs w:val="28"/>
        </w:rPr>
        <w:t>2年度大青垛土地公开招租程序中，乙方已被确定为中标人。现将相关事项确认如下：</w:t>
      </w:r>
    </w:p>
    <w:p>
      <w:pPr>
        <w:spacing w:line="520" w:lineRule="exact"/>
        <w:ind w:firstLine="565" w:firstLineChars="202"/>
        <w:rPr>
          <w:rFonts w:ascii="宋体"/>
          <w:color w:val="000000"/>
          <w:sz w:val="28"/>
          <w:szCs w:val="28"/>
        </w:rPr>
      </w:pPr>
      <w:r>
        <w:rPr>
          <w:rFonts w:ascii="宋体" w:hAnsi="宋体"/>
          <w:color w:val="000000"/>
          <w:sz w:val="28"/>
          <w:szCs w:val="28"/>
        </w:rPr>
        <w:t>1</w:t>
      </w:r>
      <w:r>
        <w:rPr>
          <w:rFonts w:hint="eastAsia" w:ascii="宋体" w:hAnsi="宋体"/>
          <w:color w:val="000000"/>
          <w:sz w:val="28"/>
          <w:szCs w:val="28"/>
        </w:rPr>
        <w:t>、乙方竞租成功的土地为甲方公布的《招租土地情况一览表》中载明的第</w:t>
      </w:r>
      <w:r>
        <w:rPr>
          <w:rFonts w:ascii="宋体" w:hAnsi="宋体"/>
          <w:color w:val="000000"/>
          <w:sz w:val="28"/>
          <w:szCs w:val="28"/>
          <w:u w:val="single"/>
          <w:shd w:val="pct10" w:color="auto" w:fill="FFFFFF"/>
        </w:rPr>
        <w:t xml:space="preserve">          </w:t>
      </w:r>
      <w:r>
        <w:rPr>
          <w:rFonts w:hint="eastAsia" w:ascii="宋体" w:hAnsi="宋体"/>
          <w:color w:val="000000"/>
          <w:sz w:val="28"/>
          <w:szCs w:val="28"/>
          <w:u w:val="single"/>
          <w:shd w:val="pct10" w:color="auto" w:fill="FFFFFF"/>
        </w:rPr>
        <w:t xml:space="preserve"> </w:t>
      </w:r>
      <w:r>
        <w:rPr>
          <w:rFonts w:hint="eastAsia" w:ascii="宋体" w:hAnsi="宋体"/>
          <w:color w:val="000000"/>
          <w:sz w:val="28"/>
          <w:szCs w:val="28"/>
        </w:rPr>
        <w:t>标段号种植土地。</w:t>
      </w:r>
    </w:p>
    <w:p>
      <w:pPr>
        <w:spacing w:line="520" w:lineRule="exact"/>
        <w:ind w:firstLine="565" w:firstLineChars="202"/>
        <w:rPr>
          <w:rFonts w:ascii="宋体"/>
          <w:color w:val="000000"/>
          <w:sz w:val="28"/>
          <w:szCs w:val="28"/>
        </w:rPr>
      </w:pPr>
      <w:r>
        <w:rPr>
          <w:rFonts w:ascii="宋体" w:hAnsi="宋体"/>
          <w:color w:val="000000"/>
          <w:sz w:val="28"/>
          <w:szCs w:val="28"/>
        </w:rPr>
        <w:t>2</w:t>
      </w:r>
      <w:r>
        <w:rPr>
          <w:rFonts w:hint="eastAsia" w:ascii="宋体" w:hAnsi="宋体"/>
          <w:color w:val="000000"/>
          <w:sz w:val="28"/>
          <w:szCs w:val="28"/>
        </w:rPr>
        <w:t>、乙方应缴纳的租金总额为小写</w:t>
      </w:r>
      <w:r>
        <w:rPr>
          <w:rFonts w:ascii="宋体" w:hAnsi="宋体"/>
          <w:color w:val="000000"/>
          <w:sz w:val="28"/>
          <w:szCs w:val="28"/>
          <w:u w:val="single"/>
          <w:shd w:val="pct10" w:color="auto" w:fill="FFFFFF"/>
        </w:rPr>
        <w:t xml:space="preserve">      </w:t>
      </w:r>
      <w:r>
        <w:rPr>
          <w:rFonts w:hint="eastAsia" w:ascii="宋体" w:hAnsi="宋体"/>
          <w:color w:val="000000"/>
          <w:sz w:val="28"/>
          <w:szCs w:val="28"/>
          <w:u w:val="single"/>
          <w:shd w:val="pct10" w:color="auto" w:fill="FFFFFF"/>
        </w:rPr>
        <w:t xml:space="preserve">  </w:t>
      </w:r>
      <w:r>
        <w:rPr>
          <w:rFonts w:ascii="宋体" w:hAnsi="宋体"/>
          <w:color w:val="000000"/>
          <w:sz w:val="28"/>
          <w:szCs w:val="28"/>
          <w:u w:val="single"/>
          <w:shd w:val="pct10" w:color="auto" w:fill="FFFFFF"/>
        </w:rPr>
        <w:t xml:space="preserve">       </w:t>
      </w:r>
      <w:r>
        <w:rPr>
          <w:rFonts w:hint="eastAsia" w:ascii="宋体" w:hAnsi="宋体"/>
          <w:color w:val="000000"/>
          <w:sz w:val="28"/>
          <w:szCs w:val="28"/>
        </w:rPr>
        <w:t>元，乙方已付清。</w:t>
      </w:r>
    </w:p>
    <w:p>
      <w:pPr>
        <w:spacing w:line="520" w:lineRule="exact"/>
        <w:ind w:firstLine="565" w:firstLineChars="202"/>
        <w:rPr>
          <w:rFonts w:ascii="宋体"/>
          <w:color w:val="000000"/>
          <w:sz w:val="28"/>
          <w:szCs w:val="28"/>
        </w:rPr>
      </w:pPr>
      <w:r>
        <w:rPr>
          <w:rFonts w:ascii="宋体" w:hAnsi="宋体"/>
          <w:color w:val="000000"/>
          <w:sz w:val="28"/>
          <w:szCs w:val="28"/>
        </w:rPr>
        <w:t>3</w:t>
      </w:r>
      <w:r>
        <w:rPr>
          <w:rFonts w:hint="eastAsia" w:ascii="宋体" w:hAnsi="宋体"/>
          <w:color w:val="000000"/>
          <w:sz w:val="28"/>
          <w:szCs w:val="28"/>
        </w:rPr>
        <w:t>、在招租结果公示期满3日内，乙方须与甲方正式签署此前已公布的《土地租赁合同》。租赁合同中的权利义务性条款不得调整。</w:t>
      </w:r>
    </w:p>
    <w:p>
      <w:pPr>
        <w:spacing w:line="520" w:lineRule="exact"/>
        <w:ind w:firstLine="565" w:firstLineChars="202"/>
        <w:rPr>
          <w:rFonts w:ascii="宋体"/>
          <w:color w:val="000000"/>
          <w:sz w:val="28"/>
          <w:szCs w:val="28"/>
        </w:rPr>
      </w:pPr>
      <w:r>
        <w:rPr>
          <w:rFonts w:ascii="宋体" w:hAnsi="宋体"/>
          <w:color w:val="000000"/>
          <w:sz w:val="28"/>
          <w:szCs w:val="28"/>
        </w:rPr>
        <w:t>4</w:t>
      </w:r>
      <w:r>
        <w:rPr>
          <w:rFonts w:hint="eastAsia" w:ascii="宋体" w:hAnsi="宋体"/>
          <w:color w:val="000000"/>
          <w:sz w:val="28"/>
          <w:szCs w:val="28"/>
        </w:rPr>
        <w:t>、如中标人未能与招租人按时签署租赁合同的，招租人有权取消中标人的中标资格，可以通知第二名中标候选人签署《土地租赁合同》，也可以直接重新招租。</w:t>
      </w:r>
    </w:p>
    <w:p>
      <w:pPr>
        <w:spacing w:line="520" w:lineRule="exact"/>
        <w:ind w:firstLine="565" w:firstLineChars="202"/>
        <w:rPr>
          <w:rFonts w:ascii="宋体"/>
          <w:color w:val="000000"/>
          <w:sz w:val="28"/>
          <w:szCs w:val="28"/>
        </w:rPr>
      </w:pPr>
    </w:p>
    <w:p>
      <w:pPr>
        <w:spacing w:line="520" w:lineRule="exact"/>
        <w:rPr>
          <w:rFonts w:ascii="宋体"/>
          <w:color w:val="000000"/>
          <w:sz w:val="28"/>
          <w:szCs w:val="28"/>
          <w:u w:val="single"/>
        </w:rPr>
      </w:pPr>
      <w:r>
        <w:rPr>
          <w:rFonts w:hint="eastAsia" w:ascii="宋体" w:hAnsi="宋体"/>
          <w:color w:val="000000"/>
          <w:sz w:val="28"/>
          <w:szCs w:val="28"/>
        </w:rPr>
        <w:t>甲方：</w:t>
      </w:r>
      <w:r>
        <w:rPr>
          <w:rFonts w:ascii="宋体" w:hAnsi="宋体"/>
          <w:color w:val="000000"/>
          <w:sz w:val="28"/>
          <w:szCs w:val="28"/>
          <w:u w:val="single"/>
        </w:rPr>
        <w:t xml:space="preserve">                       </w:t>
      </w:r>
      <w:r>
        <w:rPr>
          <w:rFonts w:hint="eastAsia" w:ascii="宋体" w:hAnsi="宋体"/>
          <w:color w:val="000000"/>
          <w:sz w:val="28"/>
          <w:szCs w:val="28"/>
        </w:rPr>
        <w:t>代表：</w:t>
      </w:r>
      <w:r>
        <w:rPr>
          <w:rFonts w:ascii="宋体" w:hAnsi="宋体"/>
          <w:color w:val="000000"/>
          <w:sz w:val="28"/>
          <w:szCs w:val="28"/>
          <w:u w:val="single"/>
        </w:rPr>
        <w:t xml:space="preserve">                 </w:t>
      </w:r>
    </w:p>
    <w:p>
      <w:pPr>
        <w:spacing w:line="520" w:lineRule="exact"/>
        <w:rPr>
          <w:rFonts w:ascii="宋体"/>
          <w:color w:val="000000"/>
          <w:sz w:val="28"/>
          <w:szCs w:val="28"/>
        </w:rPr>
      </w:pPr>
      <w:r>
        <w:rPr>
          <w:rFonts w:hint="eastAsia" w:ascii="宋体" w:hAnsi="宋体"/>
          <w:color w:val="000000"/>
          <w:sz w:val="28"/>
          <w:szCs w:val="28"/>
        </w:rPr>
        <w:t>乙方：</w:t>
      </w:r>
      <w:r>
        <w:rPr>
          <w:rFonts w:ascii="宋体" w:hAnsi="宋体"/>
          <w:color w:val="000000"/>
          <w:sz w:val="28"/>
          <w:szCs w:val="28"/>
          <w:u w:val="single"/>
        </w:rPr>
        <w:t xml:space="preserve">                       </w:t>
      </w:r>
      <w:r>
        <w:rPr>
          <w:rFonts w:hint="eastAsia" w:ascii="宋体" w:hAnsi="宋体"/>
          <w:color w:val="000000"/>
          <w:sz w:val="28"/>
          <w:szCs w:val="28"/>
        </w:rPr>
        <w:t>代表：</w:t>
      </w:r>
      <w:r>
        <w:rPr>
          <w:rFonts w:ascii="宋体" w:hAnsi="宋体"/>
          <w:color w:val="000000"/>
          <w:sz w:val="28"/>
          <w:szCs w:val="28"/>
          <w:u w:val="single"/>
        </w:rPr>
        <w:t xml:space="preserve">                 </w:t>
      </w:r>
      <w:r>
        <w:rPr>
          <w:rFonts w:ascii="宋体" w:hAnsi="宋体"/>
          <w:color w:val="000000"/>
          <w:sz w:val="28"/>
          <w:szCs w:val="28"/>
        </w:rPr>
        <w:t xml:space="preserve"> </w:t>
      </w:r>
    </w:p>
    <w:p>
      <w:pPr>
        <w:spacing w:line="520" w:lineRule="exact"/>
        <w:rPr>
          <w:rFonts w:ascii="宋体"/>
          <w:color w:val="000000"/>
          <w:sz w:val="28"/>
          <w:szCs w:val="28"/>
        </w:rPr>
      </w:pPr>
      <w:r>
        <w:rPr>
          <w:rFonts w:hint="eastAsia" w:ascii="宋体" w:hAnsi="宋体"/>
          <w:color w:val="000000"/>
          <w:sz w:val="28"/>
          <w:szCs w:val="28"/>
        </w:rPr>
        <w:t>签署时间：</w:t>
      </w:r>
      <w:r>
        <w:rPr>
          <w:rFonts w:ascii="宋体" w:hAnsi="宋体"/>
          <w:color w:val="000000"/>
          <w:sz w:val="28"/>
          <w:szCs w:val="28"/>
        </w:rPr>
        <w:t>2021</w:t>
      </w:r>
      <w:r>
        <w:rPr>
          <w:rFonts w:hint="eastAsia" w:ascii="宋体" w:hAnsi="宋体"/>
          <w:color w:val="000000"/>
          <w:sz w:val="28"/>
          <w:szCs w:val="28"/>
        </w:rPr>
        <w:t>年</w:t>
      </w:r>
      <w:r>
        <w:rPr>
          <w:rFonts w:ascii="宋体" w:hAnsi="宋体"/>
          <w:color w:val="000000"/>
          <w:sz w:val="28"/>
          <w:szCs w:val="28"/>
        </w:rPr>
        <w:t xml:space="preserve">  </w:t>
      </w:r>
      <w:r>
        <w:rPr>
          <w:rFonts w:hint="eastAsia" w:ascii="宋体" w:hAnsi="宋体"/>
          <w:color w:val="000000"/>
          <w:sz w:val="28"/>
          <w:szCs w:val="28"/>
        </w:rPr>
        <w:t>月</w:t>
      </w:r>
      <w:r>
        <w:rPr>
          <w:rFonts w:ascii="宋体" w:hAnsi="宋体"/>
          <w:color w:val="000000"/>
          <w:sz w:val="28"/>
          <w:szCs w:val="28"/>
        </w:rPr>
        <w:t xml:space="preserve">  </w:t>
      </w:r>
      <w:r>
        <w:rPr>
          <w:rFonts w:hint="eastAsia" w:ascii="宋体" w:hAnsi="宋体"/>
          <w:color w:val="000000"/>
          <w:sz w:val="28"/>
          <w:szCs w:val="28"/>
        </w:rPr>
        <w:t>日</w:t>
      </w:r>
    </w:p>
    <w:p>
      <w:pPr>
        <w:spacing w:line="520" w:lineRule="exact"/>
        <w:rPr>
          <w:rFonts w:ascii="宋体"/>
          <w:color w:val="000000"/>
          <w:sz w:val="28"/>
          <w:szCs w:val="28"/>
        </w:rPr>
      </w:pPr>
    </w:p>
    <w:p>
      <w:pPr>
        <w:spacing w:line="580" w:lineRule="exact"/>
        <w:rPr>
          <w:rFonts w:ascii="幼圆" w:hAnsi="宋体" w:eastAsia="幼圆"/>
          <w:b/>
          <w:color w:val="000000"/>
          <w:sz w:val="28"/>
          <w:szCs w:val="28"/>
        </w:rPr>
        <w:sectPr>
          <w:headerReference r:id="rId3" w:type="default"/>
          <w:footerReference r:id="rId4" w:type="default"/>
          <w:pgSz w:w="11906" w:h="16838"/>
          <w:pgMar w:top="1440" w:right="1274" w:bottom="1440" w:left="1800" w:header="851" w:footer="992" w:gutter="0"/>
          <w:cols w:space="425" w:num="1"/>
          <w:docGrid w:type="lines" w:linePitch="312" w:charSpace="0"/>
        </w:sectPr>
      </w:pPr>
    </w:p>
    <w:tbl>
      <w:tblPr>
        <w:tblStyle w:val="7"/>
        <w:tblpPr w:leftFromText="180" w:rightFromText="180" w:vertAnchor="text" w:horzAnchor="margin" w:tblpY="1632"/>
        <w:tblOverlap w:val="never"/>
        <w:tblW w:w="13575" w:type="dxa"/>
        <w:tblInd w:w="0" w:type="dxa"/>
        <w:tblLayout w:type="autofit"/>
        <w:tblCellMar>
          <w:top w:w="0" w:type="dxa"/>
          <w:left w:w="108" w:type="dxa"/>
          <w:bottom w:w="0" w:type="dxa"/>
          <w:right w:w="108" w:type="dxa"/>
        </w:tblCellMar>
      </w:tblPr>
      <w:tblGrid>
        <w:gridCol w:w="800"/>
        <w:gridCol w:w="971"/>
        <w:gridCol w:w="1056"/>
        <w:gridCol w:w="773"/>
        <w:gridCol w:w="2616"/>
        <w:gridCol w:w="1252"/>
        <w:gridCol w:w="1121"/>
        <w:gridCol w:w="1166"/>
        <w:gridCol w:w="1336"/>
        <w:gridCol w:w="2484"/>
      </w:tblGrid>
      <w:tr>
        <w:tblPrEx>
          <w:tblCellMar>
            <w:top w:w="0" w:type="dxa"/>
            <w:left w:w="108" w:type="dxa"/>
            <w:bottom w:w="0" w:type="dxa"/>
            <w:right w:w="108" w:type="dxa"/>
          </w:tblCellMar>
        </w:tblPrEx>
        <w:trPr>
          <w:trHeight w:val="1404" w:hRule="atLeast"/>
        </w:trPr>
        <w:tc>
          <w:tcPr>
            <w:tcW w:w="81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土地标段号</w:t>
            </w:r>
          </w:p>
        </w:tc>
        <w:tc>
          <w:tcPr>
            <w:tcW w:w="99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土地</w:t>
            </w:r>
          </w:p>
          <w:p>
            <w:pPr>
              <w:widowControl/>
              <w:jc w:val="center"/>
              <w:rPr>
                <w:rFonts w:ascii="宋体" w:cs="宋体"/>
                <w:kern w:val="0"/>
                <w:sz w:val="24"/>
                <w:szCs w:val="24"/>
              </w:rPr>
            </w:pPr>
            <w:r>
              <w:rPr>
                <w:rFonts w:hint="eastAsia" w:ascii="宋体" w:hAnsi="宋体" w:cs="宋体"/>
                <w:kern w:val="0"/>
                <w:sz w:val="24"/>
                <w:szCs w:val="24"/>
              </w:rPr>
              <w:t>位置</w:t>
            </w:r>
          </w:p>
        </w:tc>
        <w:tc>
          <w:tcPr>
            <w:tcW w:w="1056"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净面积（亩）</w:t>
            </w:r>
          </w:p>
        </w:tc>
        <w:tc>
          <w:tcPr>
            <w:tcW w:w="787"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种植类型</w:t>
            </w:r>
          </w:p>
        </w:tc>
        <w:tc>
          <w:tcPr>
            <w:tcW w:w="2410"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租赁期间</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招租底价（净面积：亩</w:t>
            </w:r>
            <w:r>
              <w:rPr>
                <w:rFonts w:ascii="宋体" w:hAnsi="宋体" w:cs="宋体"/>
                <w:kern w:val="0"/>
                <w:sz w:val="24"/>
                <w:szCs w:val="24"/>
              </w:rPr>
              <w:t>/</w:t>
            </w:r>
            <w:r>
              <w:rPr>
                <w:rFonts w:hint="eastAsia" w:ascii="宋体" w:hAnsi="宋体" w:cs="宋体"/>
                <w:kern w:val="0"/>
                <w:sz w:val="24"/>
                <w:szCs w:val="24"/>
              </w:rPr>
              <w:t>元/年）</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竞标保证金（人民币元）</w:t>
            </w:r>
          </w:p>
        </w:tc>
        <w:tc>
          <w:tcPr>
            <w:tcW w:w="1176"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预付租金（人民币元）</w:t>
            </w:r>
          </w:p>
        </w:tc>
        <w:tc>
          <w:tcPr>
            <w:tcW w:w="1375"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竞租人的具体要求</w:t>
            </w:r>
          </w:p>
        </w:tc>
        <w:tc>
          <w:tcPr>
            <w:tcW w:w="2552"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备注</w:t>
            </w:r>
          </w:p>
        </w:tc>
      </w:tr>
      <w:tr>
        <w:tblPrEx>
          <w:tblCellMar>
            <w:top w:w="0" w:type="dxa"/>
            <w:left w:w="108" w:type="dxa"/>
            <w:bottom w:w="0" w:type="dxa"/>
            <w:right w:w="108" w:type="dxa"/>
          </w:tblCellMar>
        </w:tblPrEx>
        <w:trPr>
          <w:trHeight w:val="1559" w:hRule="atLeast"/>
        </w:trPr>
        <w:tc>
          <w:tcPr>
            <w:tcW w:w="815"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ascii="宋体" w:hAnsi="宋体" w:cs="宋体"/>
                <w:kern w:val="0"/>
                <w:sz w:val="24"/>
                <w:szCs w:val="24"/>
              </w:rPr>
              <w:t>1</w:t>
            </w:r>
          </w:p>
        </w:tc>
        <w:tc>
          <w:tcPr>
            <w:tcW w:w="994"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cs="宋体"/>
                <w:kern w:val="0"/>
                <w:sz w:val="24"/>
                <w:szCs w:val="24"/>
              </w:rPr>
              <w:t>大青垛</w:t>
            </w:r>
          </w:p>
        </w:tc>
        <w:tc>
          <w:tcPr>
            <w:tcW w:w="1056"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hint="eastAsia" w:ascii="仿宋" w:hAnsi="仿宋" w:eastAsia="仿宋"/>
                <w:sz w:val="28"/>
                <w:szCs w:val="28"/>
              </w:rPr>
              <w:t>830.43</w:t>
            </w:r>
          </w:p>
        </w:tc>
        <w:tc>
          <w:tcPr>
            <w:tcW w:w="787" w:type="dxa"/>
            <w:tcBorders>
              <w:top w:val="nil"/>
              <w:left w:val="nil"/>
              <w:bottom w:val="single" w:color="auto" w:sz="4" w:space="0"/>
              <w:right w:val="single" w:color="auto" w:sz="4" w:space="0"/>
            </w:tcBorders>
            <w:vAlign w:val="center"/>
          </w:tcPr>
          <w:p>
            <w:pPr>
              <w:widowControl/>
              <w:jc w:val="center"/>
              <w:rPr>
                <w:rFonts w:hint="eastAsia" w:ascii="宋体" w:eastAsia="宋体" w:cs="宋体"/>
                <w:kern w:val="0"/>
                <w:sz w:val="24"/>
                <w:szCs w:val="24"/>
                <w:lang w:val="en-US" w:eastAsia="zh-CN"/>
              </w:rPr>
            </w:pPr>
            <w:r>
              <w:rPr>
                <w:rFonts w:hint="eastAsia" w:ascii="宋体" w:cs="宋体"/>
                <w:kern w:val="0"/>
                <w:sz w:val="24"/>
                <w:szCs w:val="24"/>
                <w:lang w:val="en-US" w:eastAsia="zh-CN"/>
              </w:rPr>
              <w:t>粮食作物</w:t>
            </w:r>
          </w:p>
        </w:tc>
        <w:tc>
          <w:tcPr>
            <w:tcW w:w="241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lang w:eastAsia="zh-CN"/>
              </w:rPr>
            </w:pPr>
            <w:r>
              <w:rPr>
                <w:rFonts w:ascii="宋体" w:hAnsi="宋体" w:cs="宋体"/>
                <w:kern w:val="0"/>
                <w:sz w:val="24"/>
                <w:szCs w:val="24"/>
              </w:rPr>
              <w:t>202</w:t>
            </w:r>
            <w:r>
              <w:rPr>
                <w:rFonts w:hint="eastAsia" w:ascii="宋体" w:hAnsi="宋体" w:cs="宋体"/>
                <w:kern w:val="0"/>
                <w:sz w:val="24"/>
                <w:szCs w:val="24"/>
                <w:lang w:val="en-US" w:eastAsia="zh-CN"/>
              </w:rPr>
              <w:t>1</w:t>
            </w:r>
            <w:r>
              <w:rPr>
                <w:rFonts w:ascii="宋体" w:hAnsi="宋体" w:cs="宋体"/>
                <w:kern w:val="0"/>
                <w:sz w:val="24"/>
                <w:szCs w:val="24"/>
              </w:rPr>
              <w:t>.</w:t>
            </w:r>
            <w:r>
              <w:rPr>
                <w:rFonts w:hint="eastAsia" w:ascii="宋体" w:hAnsi="宋体" w:cs="宋体"/>
                <w:kern w:val="0"/>
                <w:sz w:val="24"/>
                <w:szCs w:val="24"/>
                <w:lang w:val="en-US" w:eastAsia="zh-CN"/>
              </w:rPr>
              <w:t>11</w:t>
            </w:r>
            <w:r>
              <w:rPr>
                <w:rFonts w:ascii="宋体" w:hAnsi="宋体" w:cs="宋体"/>
                <w:kern w:val="0"/>
                <w:sz w:val="24"/>
                <w:szCs w:val="24"/>
              </w:rPr>
              <w:t>.1-202</w:t>
            </w:r>
            <w:r>
              <w:rPr>
                <w:rFonts w:hint="eastAsia" w:ascii="宋体" w:hAnsi="宋体" w:cs="宋体"/>
                <w:kern w:val="0"/>
                <w:sz w:val="24"/>
                <w:szCs w:val="24"/>
                <w:lang w:val="en-US" w:eastAsia="zh-CN"/>
              </w:rPr>
              <w:t>4</w:t>
            </w:r>
            <w:r>
              <w:rPr>
                <w:rFonts w:ascii="宋体" w:hAnsi="宋体" w:cs="宋体"/>
                <w:kern w:val="0"/>
                <w:sz w:val="24"/>
                <w:szCs w:val="24"/>
              </w:rPr>
              <w:t>.</w:t>
            </w:r>
            <w:r>
              <w:rPr>
                <w:rFonts w:hint="eastAsia" w:ascii="宋体" w:hAnsi="宋体" w:cs="宋体"/>
                <w:kern w:val="0"/>
                <w:sz w:val="24"/>
                <w:szCs w:val="24"/>
                <w:lang w:val="en-US" w:eastAsia="zh-CN"/>
              </w:rPr>
              <w:t>10</w:t>
            </w:r>
            <w:r>
              <w:rPr>
                <w:rFonts w:ascii="宋体" w:hAnsi="宋体" w:cs="宋体"/>
                <w:kern w:val="0"/>
                <w:sz w:val="24"/>
                <w:szCs w:val="24"/>
              </w:rPr>
              <w:t>.3</w:t>
            </w:r>
            <w:r>
              <w:rPr>
                <w:rFonts w:hint="eastAsia" w:ascii="宋体" w:hAnsi="宋体" w:cs="宋体"/>
                <w:kern w:val="0"/>
                <w:sz w:val="24"/>
                <w:szCs w:val="24"/>
                <w:lang w:val="en-US" w:eastAsia="zh-CN"/>
              </w:rPr>
              <w:t>1</w:t>
            </w:r>
          </w:p>
          <w:p>
            <w:pPr>
              <w:widowControl/>
              <w:jc w:val="center"/>
              <w:rPr>
                <w:rFonts w:ascii="宋体" w:cs="宋体"/>
                <w:kern w:val="0"/>
                <w:sz w:val="24"/>
                <w:szCs w:val="24"/>
              </w:rPr>
            </w:pPr>
            <w:r>
              <w:rPr>
                <w:rFonts w:hint="eastAsia" w:ascii="宋体" w:hAnsi="宋体" w:cs="宋体"/>
                <w:kern w:val="0"/>
                <w:sz w:val="24"/>
                <w:szCs w:val="24"/>
              </w:rPr>
              <w:t>（不超过3年）</w:t>
            </w:r>
          </w:p>
        </w:tc>
        <w:tc>
          <w:tcPr>
            <w:tcW w:w="1276" w:type="dxa"/>
            <w:tcBorders>
              <w:top w:val="nil"/>
              <w:left w:val="nil"/>
              <w:bottom w:val="single" w:color="auto" w:sz="4" w:space="0"/>
              <w:right w:val="single" w:color="auto" w:sz="4" w:space="0"/>
            </w:tcBorders>
            <w:vAlign w:val="center"/>
          </w:tcPr>
          <w:p>
            <w:pPr>
              <w:widowControl/>
              <w:jc w:val="center"/>
              <w:rPr>
                <w:rFonts w:hint="default" w:ascii="宋体" w:eastAsia="宋体" w:cs="宋体"/>
                <w:kern w:val="0"/>
                <w:sz w:val="24"/>
                <w:szCs w:val="24"/>
                <w:lang w:val="en-US" w:eastAsia="zh-CN"/>
              </w:rPr>
            </w:pPr>
            <w:r>
              <w:rPr>
                <w:rFonts w:hint="eastAsia" w:ascii="宋体" w:hAnsi="宋体" w:cs="宋体"/>
                <w:kern w:val="0"/>
                <w:sz w:val="24"/>
                <w:szCs w:val="24"/>
                <w:lang w:val="en-US" w:eastAsia="zh-CN"/>
              </w:rPr>
              <w:t>526</w:t>
            </w:r>
          </w:p>
        </w:tc>
        <w:tc>
          <w:tcPr>
            <w:tcW w:w="1134"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43690</w:t>
            </w:r>
          </w:p>
        </w:tc>
        <w:tc>
          <w:tcPr>
            <w:tcW w:w="1176" w:type="dxa"/>
            <w:tcBorders>
              <w:top w:val="nil"/>
              <w:left w:val="nil"/>
              <w:bottom w:val="single" w:color="auto" w:sz="4" w:space="0"/>
              <w:right w:val="single" w:color="auto" w:sz="4" w:space="0"/>
            </w:tcBorders>
            <w:vAlign w:val="center"/>
          </w:tcPr>
          <w:p>
            <w:pPr>
              <w:widowControl/>
              <w:jc w:val="center"/>
              <w:rPr>
                <w:rFonts w:hint="default" w:ascii="宋体" w:eastAsia="宋体" w:cs="宋体"/>
                <w:kern w:val="0"/>
                <w:sz w:val="24"/>
                <w:szCs w:val="24"/>
                <w:lang w:val="en-US" w:eastAsia="zh-CN"/>
              </w:rPr>
            </w:pPr>
            <w:r>
              <w:rPr>
                <w:rFonts w:hint="eastAsia" w:ascii="宋体" w:cs="宋体"/>
                <w:kern w:val="0"/>
                <w:sz w:val="24"/>
                <w:szCs w:val="24"/>
                <w:lang w:val="en-US" w:eastAsia="zh-CN"/>
              </w:rPr>
              <w:t>436900</w:t>
            </w:r>
          </w:p>
        </w:tc>
        <w:tc>
          <w:tcPr>
            <w:tcW w:w="1375"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公司法人</w:t>
            </w:r>
          </w:p>
        </w:tc>
        <w:tc>
          <w:tcPr>
            <w:tcW w:w="2552" w:type="dxa"/>
            <w:tcBorders>
              <w:top w:val="nil"/>
              <w:left w:val="nil"/>
              <w:bottom w:val="single" w:color="auto" w:sz="4" w:space="0"/>
              <w:right w:val="single" w:color="auto" w:sz="4" w:space="0"/>
            </w:tcBorders>
            <w:vAlign w:val="center"/>
          </w:tcPr>
          <w:p>
            <w:pPr>
              <w:widowControl/>
              <w:jc w:val="left"/>
              <w:rPr>
                <w:rFonts w:ascii="宋体" w:cs="宋体"/>
                <w:b/>
                <w:bCs/>
                <w:kern w:val="0"/>
                <w:sz w:val="24"/>
                <w:szCs w:val="24"/>
              </w:rPr>
            </w:pPr>
            <w:r>
              <w:rPr>
                <w:rFonts w:hint="eastAsia" w:ascii="宋体" w:hAnsi="宋体" w:cs="宋体"/>
                <w:kern w:val="0"/>
                <w:sz w:val="24"/>
                <w:szCs w:val="24"/>
              </w:rPr>
              <w:t>本次实行“一次公开招租、合同一年一签”。租期内招租人有权单方决定不再续签下一年度的租赁合同。　</w:t>
            </w:r>
          </w:p>
        </w:tc>
      </w:tr>
    </w:tbl>
    <w:p>
      <w:pPr>
        <w:spacing w:line="580" w:lineRule="exact"/>
        <w:rPr>
          <w:rFonts w:ascii="幼圆" w:hAnsi="宋体" w:eastAsia="幼圆"/>
          <w:b/>
          <w:color w:val="000000"/>
          <w:sz w:val="28"/>
          <w:szCs w:val="28"/>
        </w:rPr>
      </w:pPr>
      <w:r>
        <w:rPr>
          <w:rFonts w:hint="eastAsia" w:ascii="幼圆" w:hAnsi="宋体" w:eastAsia="幼圆"/>
          <w:b/>
          <w:color w:val="000000"/>
          <w:sz w:val="28"/>
          <w:szCs w:val="28"/>
        </w:rPr>
        <w:t>附件</w:t>
      </w:r>
      <w:r>
        <w:rPr>
          <w:rFonts w:ascii="幼圆" w:hAnsi="宋体" w:eastAsia="幼圆"/>
          <w:b/>
          <w:color w:val="000000"/>
          <w:sz w:val="28"/>
          <w:szCs w:val="28"/>
        </w:rPr>
        <w:t>2</w:t>
      </w:r>
      <w:r>
        <w:rPr>
          <w:rFonts w:hint="eastAsia" w:ascii="幼圆" w:hAnsi="宋体" w:eastAsia="幼圆"/>
          <w:b/>
          <w:color w:val="000000"/>
          <w:sz w:val="28"/>
          <w:szCs w:val="28"/>
        </w:rPr>
        <w:t>：招租土地情况一览表</w:t>
      </w:r>
      <w:r>
        <w:rPr>
          <w:rFonts w:ascii="幼圆" w:hAnsi="宋体" w:eastAsia="幼圆"/>
          <w:b/>
          <w:color w:val="000000"/>
          <w:sz w:val="28"/>
          <w:szCs w:val="28"/>
        </w:rPr>
        <w:t xml:space="preserve"> </w:t>
      </w:r>
    </w:p>
    <w:p>
      <w:pPr>
        <w:spacing w:line="580" w:lineRule="exact"/>
        <w:ind w:firstLine="4960" w:firstLineChars="1550"/>
        <w:rPr>
          <w:rFonts w:ascii="幼圆" w:hAnsi="宋体" w:eastAsia="幼圆"/>
          <w:b/>
          <w:color w:val="000000"/>
          <w:sz w:val="28"/>
          <w:szCs w:val="28"/>
        </w:rPr>
      </w:pPr>
      <w:r>
        <w:rPr>
          <w:rFonts w:hint="eastAsia" w:ascii="宋体" w:hAnsi="宋体"/>
          <w:b/>
          <w:color w:val="000000"/>
          <w:sz w:val="32"/>
          <w:szCs w:val="32"/>
        </w:rPr>
        <w:t>招租土地情况一览表</w:t>
      </w:r>
    </w:p>
    <w:p>
      <w:pPr>
        <w:spacing w:line="580" w:lineRule="exact"/>
        <w:rPr>
          <w:rFonts w:ascii="幼圆" w:hAnsi="宋体" w:eastAsia="幼圆"/>
          <w:b/>
          <w:color w:val="000000"/>
          <w:sz w:val="28"/>
          <w:szCs w:val="28"/>
        </w:rPr>
        <w:sectPr>
          <w:pgSz w:w="16838" w:h="11906" w:orient="landscape"/>
          <w:pgMar w:top="1797" w:right="1440" w:bottom="1276" w:left="1440" w:header="851" w:footer="992" w:gutter="0"/>
          <w:cols w:space="425" w:num="1"/>
          <w:docGrid w:type="linesAndChars" w:linePitch="312" w:charSpace="0"/>
        </w:sectPr>
      </w:pPr>
    </w:p>
    <w:p>
      <w:pPr>
        <w:spacing w:line="580" w:lineRule="exact"/>
        <w:rPr>
          <w:rFonts w:ascii="幼圆" w:hAnsi="宋体" w:eastAsia="幼圆"/>
          <w:b/>
          <w:color w:val="000000"/>
          <w:sz w:val="28"/>
          <w:szCs w:val="28"/>
        </w:rPr>
      </w:pPr>
      <w:r>
        <w:rPr>
          <w:rFonts w:hint="eastAsia" w:ascii="幼圆" w:hAnsi="宋体" w:eastAsia="幼圆"/>
          <w:b/>
          <w:color w:val="000000"/>
          <w:sz w:val="28"/>
          <w:szCs w:val="28"/>
        </w:rPr>
        <w:t>附件</w:t>
      </w:r>
      <w:r>
        <w:rPr>
          <w:rFonts w:ascii="幼圆" w:hAnsi="宋体" w:eastAsia="幼圆"/>
          <w:b/>
          <w:color w:val="000000"/>
          <w:sz w:val="28"/>
          <w:szCs w:val="28"/>
        </w:rPr>
        <w:t>3</w:t>
      </w:r>
      <w:r>
        <w:rPr>
          <w:rFonts w:hint="eastAsia" w:ascii="幼圆" w:hAnsi="宋体" w:eastAsia="幼圆"/>
          <w:b/>
          <w:color w:val="000000"/>
          <w:sz w:val="28"/>
          <w:szCs w:val="28"/>
        </w:rPr>
        <w:t>：竞租土地登记表</w:t>
      </w:r>
      <w:r>
        <w:rPr>
          <w:rFonts w:ascii="幼圆" w:hAnsi="宋体" w:eastAsia="幼圆"/>
          <w:b/>
          <w:color w:val="000000"/>
          <w:sz w:val="28"/>
          <w:szCs w:val="28"/>
        </w:rPr>
        <w:t xml:space="preserve"> </w:t>
      </w:r>
    </w:p>
    <w:p>
      <w:pPr>
        <w:spacing w:line="240" w:lineRule="exact"/>
        <w:rPr>
          <w:rFonts w:ascii="华文中宋" w:hAnsi="华文中宋" w:eastAsia="华文中宋"/>
          <w:b/>
          <w:color w:val="000000"/>
          <w:sz w:val="36"/>
          <w:szCs w:val="36"/>
        </w:rPr>
      </w:pPr>
    </w:p>
    <w:p>
      <w:pPr>
        <w:spacing w:line="720" w:lineRule="auto"/>
        <w:jc w:val="center"/>
        <w:rPr>
          <w:rFonts w:ascii="宋体"/>
          <w:b/>
          <w:color w:val="000000"/>
          <w:sz w:val="32"/>
          <w:szCs w:val="32"/>
        </w:rPr>
      </w:pPr>
      <w:r>
        <w:rPr>
          <w:rFonts w:hint="eastAsia" w:ascii="宋体" w:hAnsi="宋体"/>
          <w:b/>
          <w:color w:val="000000"/>
          <w:sz w:val="32"/>
          <w:szCs w:val="32"/>
        </w:rPr>
        <w:t>竞租土地登记表</w:t>
      </w:r>
      <w:r>
        <w:rPr>
          <w:rFonts w:ascii="宋体" w:hAnsi="宋体"/>
          <w:b/>
          <w:color w:val="000000"/>
          <w:sz w:val="32"/>
          <w:szCs w:val="32"/>
        </w:rPr>
        <w:t xml:space="preserve"> </w:t>
      </w:r>
      <w:r>
        <w:rPr>
          <w:rFonts w:ascii="仿宋" w:hAnsi="仿宋" w:eastAsia="仿宋"/>
          <w:b/>
          <w:color w:val="000000"/>
          <w:sz w:val="28"/>
          <w:szCs w:val="28"/>
        </w:rPr>
        <w:t xml:space="preserve">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pacing w:line="360" w:lineRule="auto"/>
              <w:rPr>
                <w:rFonts w:ascii="宋体"/>
                <w:b/>
                <w:color w:val="000000"/>
                <w:kern w:val="0"/>
                <w:sz w:val="24"/>
                <w:szCs w:val="24"/>
              </w:rPr>
            </w:pPr>
            <w:r>
              <w:rPr>
                <w:rFonts w:hint="eastAsia" w:ascii="宋体" w:hAnsi="宋体"/>
                <w:b/>
                <w:color w:val="000000"/>
                <w:kern w:val="0"/>
                <w:sz w:val="24"/>
                <w:szCs w:val="24"/>
              </w:rPr>
              <w:t xml:space="preserve">竞租人名称 </w:t>
            </w:r>
          </w:p>
        </w:tc>
        <w:tc>
          <w:tcPr>
            <w:tcW w:w="6662" w:type="dxa"/>
          </w:tcPr>
          <w:p>
            <w:pPr>
              <w:spacing w:line="360" w:lineRule="auto"/>
              <w:rPr>
                <w:rFonts w:ascii="仿宋" w:hAnsi="仿宋" w:eastAsia="仿宋"/>
                <w:b/>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pacing w:line="360" w:lineRule="auto"/>
              <w:rPr>
                <w:rFonts w:ascii="宋体"/>
                <w:b/>
                <w:color w:val="000000"/>
                <w:kern w:val="0"/>
                <w:sz w:val="24"/>
                <w:szCs w:val="24"/>
              </w:rPr>
            </w:pPr>
            <w:r>
              <w:rPr>
                <w:rFonts w:hint="eastAsia" w:ascii="宋体" w:hAnsi="宋体"/>
                <w:b/>
                <w:color w:val="000000"/>
                <w:kern w:val="0"/>
                <w:sz w:val="24"/>
                <w:szCs w:val="24"/>
              </w:rPr>
              <w:t>竞租人证件及号码</w:t>
            </w:r>
          </w:p>
        </w:tc>
        <w:tc>
          <w:tcPr>
            <w:tcW w:w="6662" w:type="dxa"/>
          </w:tcPr>
          <w:p>
            <w:pPr>
              <w:spacing w:line="360" w:lineRule="auto"/>
              <w:rPr>
                <w:rFonts w:ascii="仿宋" w:hAnsi="仿宋" w:eastAsia="仿宋"/>
                <w:b/>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pacing w:line="360" w:lineRule="auto"/>
              <w:rPr>
                <w:rFonts w:ascii="宋体"/>
                <w:b/>
                <w:color w:val="000000"/>
                <w:kern w:val="0"/>
                <w:sz w:val="24"/>
                <w:szCs w:val="24"/>
              </w:rPr>
            </w:pPr>
            <w:r>
              <w:rPr>
                <w:rFonts w:hint="eastAsia" w:ascii="宋体" w:hAnsi="宋体"/>
                <w:b/>
                <w:color w:val="000000"/>
                <w:kern w:val="0"/>
                <w:sz w:val="24"/>
                <w:szCs w:val="24"/>
              </w:rPr>
              <w:t>竞租人的声明</w:t>
            </w:r>
          </w:p>
        </w:tc>
        <w:tc>
          <w:tcPr>
            <w:tcW w:w="6662" w:type="dxa"/>
          </w:tcPr>
          <w:p>
            <w:pPr>
              <w:ind w:firstLine="484" w:firstLineChars="202"/>
              <w:rPr>
                <w:rFonts w:ascii="仿宋" w:hAnsi="仿宋" w:eastAsia="仿宋"/>
                <w:color w:val="000000"/>
                <w:kern w:val="0"/>
                <w:sz w:val="24"/>
                <w:szCs w:val="24"/>
              </w:rPr>
            </w:pPr>
            <w:r>
              <w:rPr>
                <w:rFonts w:ascii="仿宋" w:hAnsi="仿宋" w:eastAsia="仿宋"/>
                <w:color w:val="000000"/>
                <w:kern w:val="0"/>
                <w:sz w:val="24"/>
                <w:szCs w:val="24"/>
              </w:rPr>
              <w:t>1</w:t>
            </w:r>
            <w:r>
              <w:rPr>
                <w:rFonts w:hint="eastAsia" w:ascii="仿宋" w:hAnsi="仿宋" w:eastAsia="仿宋"/>
                <w:color w:val="000000"/>
                <w:kern w:val="0"/>
                <w:sz w:val="24"/>
                <w:szCs w:val="24"/>
              </w:rPr>
              <w:t>、本单位已经完全知悉意向竞租土地的现状，完全理解招租人就本次土地招租的所有招租文件内容，并完全接受招租文件的所有要求。</w:t>
            </w:r>
          </w:p>
          <w:p>
            <w:pPr>
              <w:ind w:firstLine="484" w:firstLineChars="202"/>
              <w:rPr>
                <w:rFonts w:ascii="仿宋" w:hAnsi="仿宋" w:eastAsia="仿宋"/>
                <w:color w:val="000000"/>
                <w:kern w:val="0"/>
                <w:sz w:val="24"/>
                <w:szCs w:val="24"/>
              </w:rPr>
            </w:pPr>
            <w:r>
              <w:rPr>
                <w:rFonts w:ascii="仿宋" w:hAnsi="仿宋" w:eastAsia="仿宋"/>
                <w:color w:val="000000"/>
                <w:kern w:val="0"/>
                <w:sz w:val="24"/>
                <w:szCs w:val="24"/>
              </w:rPr>
              <w:t>2</w:t>
            </w:r>
            <w:r>
              <w:rPr>
                <w:rFonts w:hint="eastAsia" w:ascii="仿宋" w:hAnsi="仿宋" w:eastAsia="仿宋"/>
                <w:color w:val="000000"/>
                <w:kern w:val="0"/>
                <w:sz w:val="24"/>
                <w:szCs w:val="24"/>
              </w:rPr>
              <w:t>、本单位与招租人新滩盐场之间的此前所有土地/池塘租赁合同或承包合同的有关争议全部处理完毕，双方之间不再有任何争议和纠纷，且本单位承诺不再向招租人（原出租人）提出任何主张和要求。</w:t>
            </w:r>
          </w:p>
          <w:p>
            <w:pPr>
              <w:ind w:firstLine="484" w:firstLineChars="202"/>
              <w:rPr>
                <w:rFonts w:ascii="仿宋" w:hAnsi="仿宋" w:eastAsia="仿宋"/>
                <w:color w:val="000000"/>
                <w:kern w:val="0"/>
                <w:sz w:val="24"/>
                <w:szCs w:val="24"/>
              </w:rPr>
            </w:pPr>
            <w:r>
              <w:rPr>
                <w:rFonts w:ascii="仿宋" w:hAnsi="仿宋" w:eastAsia="仿宋"/>
                <w:color w:val="000000"/>
                <w:kern w:val="0"/>
                <w:sz w:val="24"/>
                <w:szCs w:val="24"/>
              </w:rPr>
              <w:t>3</w:t>
            </w:r>
            <w:r>
              <w:rPr>
                <w:rFonts w:hint="eastAsia" w:ascii="仿宋" w:hAnsi="仿宋" w:eastAsia="仿宋"/>
                <w:color w:val="000000"/>
                <w:kern w:val="0"/>
                <w:sz w:val="24"/>
                <w:szCs w:val="24"/>
              </w:rPr>
              <w:t>、就我方中标的土地，我方保证在规定时间内与承租方及时签署租赁合同。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pacing w:line="360" w:lineRule="auto"/>
              <w:rPr>
                <w:rFonts w:ascii="宋体"/>
                <w:b/>
                <w:color w:val="000000"/>
                <w:kern w:val="0"/>
                <w:sz w:val="24"/>
                <w:szCs w:val="24"/>
              </w:rPr>
            </w:pPr>
            <w:r>
              <w:rPr>
                <w:rFonts w:hint="eastAsia" w:ascii="宋体" w:hAnsi="宋体"/>
                <w:b/>
                <w:color w:val="000000"/>
                <w:kern w:val="0"/>
                <w:sz w:val="24"/>
                <w:szCs w:val="24"/>
              </w:rPr>
              <w:t>意向竞租土地</w:t>
            </w:r>
          </w:p>
          <w:p>
            <w:pPr>
              <w:spacing w:line="360" w:lineRule="auto"/>
              <w:rPr>
                <w:rFonts w:ascii="宋体"/>
                <w:b/>
                <w:color w:val="000000"/>
                <w:kern w:val="0"/>
                <w:sz w:val="24"/>
                <w:szCs w:val="24"/>
              </w:rPr>
            </w:pPr>
            <w:r>
              <w:rPr>
                <w:rFonts w:hint="eastAsia" w:ascii="宋体" w:hAnsi="宋体"/>
                <w:b/>
                <w:color w:val="000000"/>
                <w:kern w:val="0"/>
                <w:sz w:val="24"/>
                <w:szCs w:val="24"/>
              </w:rPr>
              <w:t>标段号</w:t>
            </w:r>
          </w:p>
        </w:tc>
        <w:tc>
          <w:tcPr>
            <w:tcW w:w="6662" w:type="dxa"/>
            <w:vAlign w:val="center"/>
          </w:tcPr>
          <w:p>
            <w:pPr>
              <w:spacing w:line="360" w:lineRule="auto"/>
              <w:rPr>
                <w:rFonts w:ascii="仿宋" w:hAnsi="仿宋" w:eastAsia="仿宋"/>
                <w:color w:val="000000"/>
                <w:kern w:val="0"/>
                <w:sz w:val="24"/>
                <w:szCs w:val="24"/>
              </w:rPr>
            </w:pPr>
            <w:r>
              <w:rPr>
                <w:rFonts w:hint="eastAsia" w:ascii="仿宋" w:hAnsi="仿宋" w:eastAsia="仿宋"/>
                <w:color w:val="000000"/>
                <w:kern w:val="0"/>
                <w:sz w:val="24"/>
                <w:szCs w:val="24"/>
              </w:rPr>
              <w:t>招租人已公布《招租土地情况一览表》中载明的招租土地标段号为第</w:t>
            </w:r>
            <w:r>
              <w:rPr>
                <w:rFonts w:hint="eastAsia" w:ascii="仿宋" w:hAnsi="仿宋" w:eastAsia="仿宋"/>
                <w:color w:val="000000"/>
                <w:kern w:val="0"/>
                <w:sz w:val="28"/>
                <w:szCs w:val="28"/>
                <w:shd w:val="pct10" w:color="auto" w:fill="FFFFFF"/>
              </w:rPr>
              <w:t>1</w:t>
            </w:r>
            <w:r>
              <w:rPr>
                <w:rFonts w:hint="eastAsia" w:ascii="仿宋" w:hAnsi="仿宋" w:eastAsia="仿宋"/>
                <w:color w:val="000000"/>
                <w:kern w:val="0"/>
                <w:sz w:val="24"/>
                <w:szCs w:val="24"/>
              </w:rPr>
              <w:t>号土地。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235" w:type="dxa"/>
            <w:vAlign w:val="center"/>
          </w:tcPr>
          <w:p>
            <w:pPr>
              <w:spacing w:line="360" w:lineRule="auto"/>
              <w:rPr>
                <w:rFonts w:ascii="宋体"/>
                <w:b/>
                <w:color w:val="000000"/>
                <w:kern w:val="0"/>
                <w:sz w:val="24"/>
                <w:szCs w:val="24"/>
              </w:rPr>
            </w:pPr>
            <w:r>
              <w:rPr>
                <w:rFonts w:hint="eastAsia" w:ascii="宋体" w:hAnsi="宋体"/>
                <w:b/>
                <w:color w:val="000000"/>
                <w:kern w:val="0"/>
                <w:sz w:val="24"/>
                <w:szCs w:val="24"/>
              </w:rPr>
              <w:t>已缴竞标保证金、预付租金</w:t>
            </w:r>
          </w:p>
        </w:tc>
        <w:tc>
          <w:tcPr>
            <w:tcW w:w="6662" w:type="dxa"/>
            <w:vAlign w:val="center"/>
          </w:tcPr>
          <w:p>
            <w:pPr>
              <w:spacing w:line="360" w:lineRule="auto"/>
              <w:rPr>
                <w:rFonts w:ascii="仿宋" w:hAnsi="仿宋" w:eastAsia="仿宋"/>
                <w:kern w:val="0"/>
                <w:sz w:val="24"/>
                <w:szCs w:val="24"/>
              </w:rPr>
            </w:pPr>
            <w:r>
              <w:rPr>
                <w:rFonts w:hint="eastAsia" w:ascii="仿宋" w:hAnsi="仿宋" w:eastAsia="仿宋"/>
                <w:color w:val="000000"/>
                <w:kern w:val="0"/>
                <w:sz w:val="24"/>
                <w:szCs w:val="24"/>
              </w:rPr>
              <w:t>竞标保证金人民币小写:</w:t>
            </w:r>
            <w:r>
              <w:rPr>
                <w:rFonts w:hint="eastAsia" w:ascii="宋体" w:hAnsi="宋体" w:eastAsia="仿宋" w:cs="宋体"/>
                <w:kern w:val="0"/>
                <w:sz w:val="24"/>
                <w:szCs w:val="24"/>
                <w:lang w:val="en-US" w:eastAsia="zh-CN"/>
              </w:rPr>
              <w:t>43690.0</w:t>
            </w:r>
            <w:r>
              <w:rPr>
                <w:rFonts w:hint="eastAsia" w:ascii="仿宋" w:hAnsi="仿宋" w:eastAsia="仿宋"/>
                <w:kern w:val="0"/>
                <w:sz w:val="24"/>
                <w:szCs w:val="24"/>
              </w:rPr>
              <w:t>元;</w:t>
            </w:r>
          </w:p>
          <w:p>
            <w:pPr>
              <w:spacing w:line="360" w:lineRule="auto"/>
              <w:rPr>
                <w:rFonts w:ascii="仿宋" w:hAnsi="仿宋" w:eastAsia="仿宋"/>
                <w:color w:val="000000"/>
                <w:kern w:val="0"/>
                <w:sz w:val="28"/>
                <w:szCs w:val="28"/>
              </w:rPr>
            </w:pPr>
            <w:r>
              <w:rPr>
                <w:rFonts w:hint="eastAsia" w:ascii="仿宋" w:hAnsi="仿宋" w:eastAsia="仿宋"/>
                <w:kern w:val="0"/>
                <w:sz w:val="24"/>
                <w:szCs w:val="24"/>
              </w:rPr>
              <w:t>预付租金人民币小写：</w:t>
            </w:r>
            <w:r>
              <w:rPr>
                <w:rFonts w:hint="eastAsia" w:ascii="宋体" w:eastAsia="仿宋" w:cs="宋体"/>
                <w:kern w:val="0"/>
                <w:sz w:val="24"/>
                <w:szCs w:val="24"/>
                <w:lang w:val="en-US" w:eastAsia="zh-CN"/>
              </w:rPr>
              <w:t>436900.0</w:t>
            </w:r>
            <w:r>
              <w:rPr>
                <w:rFonts w:hint="eastAsia" w:ascii="仿宋" w:hAnsi="仿宋" w:eastAsia="仿宋"/>
                <w:color w:val="000000"/>
                <w:kern w:val="0"/>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pacing w:line="360" w:lineRule="auto"/>
              <w:rPr>
                <w:rFonts w:ascii="宋体"/>
                <w:b/>
                <w:color w:val="000000"/>
                <w:kern w:val="0"/>
                <w:sz w:val="24"/>
                <w:szCs w:val="24"/>
              </w:rPr>
            </w:pPr>
            <w:r>
              <w:rPr>
                <w:rFonts w:hint="eastAsia" w:ascii="宋体" w:hAnsi="宋体"/>
                <w:b/>
                <w:color w:val="000000"/>
                <w:kern w:val="0"/>
                <w:sz w:val="24"/>
                <w:szCs w:val="24"/>
              </w:rPr>
              <w:t>竞租人送达地址</w:t>
            </w:r>
          </w:p>
        </w:tc>
        <w:tc>
          <w:tcPr>
            <w:tcW w:w="6662" w:type="dxa"/>
            <w:vAlign w:val="center"/>
          </w:tcPr>
          <w:p>
            <w:pPr>
              <w:spacing w:line="360" w:lineRule="auto"/>
              <w:rPr>
                <w:rFonts w:ascii="仿宋" w:hAnsi="仿宋" w:eastAsia="仿宋"/>
                <w:b/>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pacing w:line="360" w:lineRule="auto"/>
              <w:rPr>
                <w:rFonts w:ascii="宋体"/>
                <w:b/>
                <w:color w:val="000000"/>
                <w:kern w:val="0"/>
                <w:sz w:val="24"/>
                <w:szCs w:val="24"/>
              </w:rPr>
            </w:pPr>
            <w:r>
              <w:rPr>
                <w:rFonts w:hint="eastAsia" w:ascii="宋体" w:hAnsi="宋体"/>
                <w:b/>
                <w:color w:val="000000"/>
                <w:kern w:val="0"/>
                <w:sz w:val="24"/>
                <w:szCs w:val="24"/>
              </w:rPr>
              <w:t>联系人及电话号码</w:t>
            </w:r>
          </w:p>
        </w:tc>
        <w:tc>
          <w:tcPr>
            <w:tcW w:w="6662" w:type="dxa"/>
          </w:tcPr>
          <w:p>
            <w:pPr>
              <w:spacing w:line="360" w:lineRule="auto"/>
              <w:rPr>
                <w:rFonts w:ascii="仿宋" w:hAnsi="仿宋" w:eastAsia="仿宋"/>
                <w:b/>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9" w:hRule="atLeast"/>
        </w:trPr>
        <w:tc>
          <w:tcPr>
            <w:tcW w:w="2235" w:type="dxa"/>
            <w:vAlign w:val="center"/>
          </w:tcPr>
          <w:p>
            <w:pPr>
              <w:spacing w:line="360" w:lineRule="auto"/>
              <w:rPr>
                <w:rFonts w:ascii="宋体"/>
                <w:b/>
                <w:color w:val="000000"/>
                <w:kern w:val="0"/>
                <w:sz w:val="24"/>
                <w:szCs w:val="24"/>
              </w:rPr>
            </w:pPr>
            <w:r>
              <w:rPr>
                <w:rFonts w:hint="eastAsia" w:ascii="宋体" w:hAnsi="宋体"/>
                <w:b/>
                <w:color w:val="000000"/>
                <w:kern w:val="0"/>
                <w:sz w:val="24"/>
                <w:szCs w:val="24"/>
              </w:rPr>
              <w:t>竞租人确认</w:t>
            </w:r>
          </w:p>
        </w:tc>
        <w:tc>
          <w:tcPr>
            <w:tcW w:w="6662" w:type="dxa"/>
          </w:tcPr>
          <w:p>
            <w:pPr>
              <w:spacing w:line="360" w:lineRule="auto"/>
              <w:rPr>
                <w:rFonts w:ascii="仿宋" w:hAnsi="仿宋" w:eastAsia="仿宋"/>
                <w:color w:val="000000"/>
                <w:kern w:val="0"/>
                <w:sz w:val="24"/>
                <w:szCs w:val="24"/>
              </w:rPr>
            </w:pPr>
            <w:r>
              <w:rPr>
                <w:rFonts w:hint="eastAsia" w:ascii="仿宋" w:hAnsi="仿宋" w:eastAsia="仿宋"/>
                <w:color w:val="000000"/>
                <w:kern w:val="0"/>
                <w:sz w:val="24"/>
                <w:szCs w:val="24"/>
              </w:rPr>
              <w:t>（竞租人盖章）</w:t>
            </w:r>
          </w:p>
          <w:p>
            <w:pPr>
              <w:spacing w:line="360" w:lineRule="auto"/>
              <w:rPr>
                <w:rFonts w:ascii="仿宋" w:hAnsi="仿宋" w:eastAsia="仿宋"/>
                <w:color w:val="000000"/>
                <w:kern w:val="0"/>
                <w:sz w:val="24"/>
                <w:szCs w:val="24"/>
              </w:rPr>
            </w:pPr>
          </w:p>
          <w:p>
            <w:pPr>
              <w:spacing w:line="360" w:lineRule="auto"/>
              <w:rPr>
                <w:rFonts w:ascii="仿宋" w:hAnsi="仿宋" w:eastAsia="仿宋"/>
                <w:color w:val="000000"/>
                <w:kern w:val="0"/>
                <w:sz w:val="24"/>
                <w:szCs w:val="24"/>
              </w:rPr>
            </w:pPr>
          </w:p>
          <w:p>
            <w:pPr>
              <w:spacing w:line="360" w:lineRule="auto"/>
              <w:rPr>
                <w:rFonts w:ascii="仿宋" w:hAnsi="仿宋" w:eastAsia="仿宋"/>
                <w:color w:val="000000"/>
                <w:kern w:val="0"/>
                <w:sz w:val="24"/>
                <w:szCs w:val="24"/>
              </w:rPr>
            </w:pPr>
            <w:r>
              <w:rPr>
                <w:rFonts w:ascii="仿宋" w:hAnsi="仿宋" w:eastAsia="仿宋"/>
                <w:color w:val="000000"/>
                <w:kern w:val="0"/>
                <w:sz w:val="24"/>
                <w:szCs w:val="24"/>
              </w:rPr>
              <w:t xml:space="preserve"> </w:t>
            </w:r>
          </w:p>
          <w:p>
            <w:pPr>
              <w:spacing w:line="360" w:lineRule="auto"/>
              <w:jc w:val="right"/>
              <w:rPr>
                <w:rFonts w:ascii="仿宋" w:hAnsi="仿宋" w:eastAsia="仿宋"/>
                <w:b/>
                <w:color w:val="000000"/>
                <w:kern w:val="0"/>
                <w:sz w:val="28"/>
                <w:szCs w:val="28"/>
              </w:rPr>
            </w:pPr>
            <w:r>
              <w:rPr>
                <w:rFonts w:ascii="仿宋" w:hAnsi="仿宋" w:eastAsia="仿宋"/>
                <w:color w:val="000000"/>
                <w:kern w:val="0"/>
                <w:sz w:val="24"/>
                <w:szCs w:val="24"/>
              </w:rPr>
              <w:t>2021</w:t>
            </w:r>
            <w:r>
              <w:rPr>
                <w:rFonts w:hint="eastAsia" w:ascii="仿宋" w:hAnsi="仿宋" w:eastAsia="仿宋"/>
                <w:color w:val="000000"/>
                <w:kern w:val="0"/>
                <w:sz w:val="24"/>
                <w:szCs w:val="24"/>
              </w:rPr>
              <w:t>年</w:t>
            </w:r>
            <w:r>
              <w:rPr>
                <w:rFonts w:ascii="仿宋" w:hAnsi="仿宋" w:eastAsia="仿宋"/>
                <w:color w:val="000000"/>
                <w:kern w:val="0"/>
                <w:sz w:val="24"/>
                <w:szCs w:val="24"/>
              </w:rPr>
              <w:t xml:space="preserve">   </w:t>
            </w:r>
            <w:r>
              <w:rPr>
                <w:rFonts w:hint="eastAsia" w:ascii="仿宋" w:hAnsi="仿宋" w:eastAsia="仿宋"/>
                <w:color w:val="000000"/>
                <w:kern w:val="0"/>
                <w:sz w:val="24"/>
                <w:szCs w:val="24"/>
              </w:rPr>
              <w:t>月</w:t>
            </w:r>
            <w:r>
              <w:rPr>
                <w:rFonts w:ascii="仿宋" w:hAnsi="仿宋" w:eastAsia="仿宋"/>
                <w:color w:val="000000"/>
                <w:kern w:val="0"/>
                <w:sz w:val="24"/>
                <w:szCs w:val="24"/>
              </w:rPr>
              <w:t xml:space="preserve">   </w:t>
            </w:r>
            <w:r>
              <w:rPr>
                <w:rFonts w:hint="eastAsia" w:ascii="仿宋" w:hAnsi="仿宋" w:eastAsia="仿宋"/>
                <w:color w:val="000000"/>
                <w:kern w:val="0"/>
                <w:sz w:val="24"/>
                <w:szCs w:val="24"/>
              </w:rPr>
              <w:t>日</w:t>
            </w:r>
          </w:p>
        </w:tc>
      </w:tr>
    </w:tbl>
    <w:p>
      <w:pPr>
        <w:rPr>
          <w:rFonts w:ascii="仿宋" w:hAnsi="仿宋" w:eastAsia="仿宋"/>
          <w:b/>
          <w:color w:val="000000"/>
          <w:sz w:val="28"/>
          <w:szCs w:val="28"/>
          <w:u w:val="single"/>
        </w:rPr>
      </w:pPr>
    </w:p>
    <w:p>
      <w:pPr>
        <w:rPr>
          <w:rFonts w:ascii="仿宋" w:hAnsi="仿宋" w:eastAsia="仿宋"/>
          <w:b/>
          <w:color w:val="000000"/>
          <w:sz w:val="28"/>
          <w:szCs w:val="28"/>
          <w:u w:val="single"/>
        </w:rPr>
      </w:pPr>
    </w:p>
    <w:p>
      <w:pPr>
        <w:rPr>
          <w:rFonts w:ascii="幼圆" w:hAnsi="宋体" w:eastAsia="幼圆"/>
          <w:b/>
          <w:color w:val="000000"/>
          <w:sz w:val="28"/>
          <w:szCs w:val="28"/>
        </w:rPr>
      </w:pPr>
    </w:p>
    <w:p>
      <w:pPr>
        <w:rPr>
          <w:rFonts w:ascii="幼圆" w:hAnsi="宋体" w:eastAsia="幼圆"/>
          <w:b/>
          <w:color w:val="000000"/>
          <w:sz w:val="28"/>
          <w:szCs w:val="28"/>
        </w:rPr>
      </w:pPr>
      <w:r>
        <w:rPr>
          <w:rFonts w:hint="eastAsia" w:ascii="幼圆" w:hAnsi="宋体" w:eastAsia="幼圆"/>
          <w:b/>
          <w:color w:val="000000"/>
          <w:sz w:val="28"/>
          <w:szCs w:val="28"/>
        </w:rPr>
        <w:t>附件</w:t>
      </w:r>
      <w:r>
        <w:rPr>
          <w:rFonts w:ascii="幼圆" w:hAnsi="宋体" w:eastAsia="幼圆"/>
          <w:b/>
          <w:color w:val="000000"/>
          <w:sz w:val="28"/>
          <w:szCs w:val="28"/>
        </w:rPr>
        <w:t>4</w:t>
      </w:r>
      <w:r>
        <w:rPr>
          <w:rFonts w:hint="eastAsia" w:ascii="幼圆" w:hAnsi="宋体" w:eastAsia="幼圆"/>
          <w:b/>
          <w:color w:val="000000"/>
          <w:sz w:val="28"/>
          <w:szCs w:val="28"/>
        </w:rPr>
        <w:t>：声明书</w:t>
      </w:r>
    </w:p>
    <w:p>
      <w:pPr>
        <w:spacing w:line="720" w:lineRule="auto"/>
        <w:jc w:val="center"/>
        <w:rPr>
          <w:rFonts w:ascii="宋体"/>
          <w:b/>
          <w:color w:val="000000"/>
          <w:sz w:val="32"/>
          <w:szCs w:val="32"/>
        </w:rPr>
      </w:pPr>
      <w:r>
        <w:rPr>
          <w:rFonts w:hint="eastAsia" w:ascii="宋体" w:hAnsi="宋体"/>
          <w:b/>
          <w:color w:val="000000"/>
          <w:sz w:val="32"/>
          <w:szCs w:val="32"/>
        </w:rPr>
        <w:t>声明书</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竞租人</w:t>
      </w:r>
      <w:r>
        <w:rPr>
          <w:rFonts w:ascii="仿宋" w:hAnsi="仿宋" w:eastAsia="仿宋"/>
          <w:color w:val="000000"/>
          <w:sz w:val="28"/>
          <w:szCs w:val="28"/>
          <w:u w:val="single"/>
        </w:rPr>
        <w:t xml:space="preserve">               </w:t>
      </w:r>
      <w:r>
        <w:rPr>
          <w:rFonts w:hint="eastAsia" w:ascii="仿宋" w:hAnsi="仿宋" w:eastAsia="仿宋"/>
          <w:color w:val="000000"/>
          <w:sz w:val="28"/>
          <w:szCs w:val="28"/>
          <w:u w:val="single"/>
        </w:rPr>
        <w:t xml:space="preserve">       </w:t>
      </w:r>
      <w:r>
        <w:rPr>
          <w:rFonts w:ascii="仿宋" w:hAnsi="仿宋" w:eastAsia="仿宋"/>
          <w:color w:val="000000"/>
          <w:sz w:val="28"/>
          <w:szCs w:val="28"/>
          <w:u w:val="single"/>
        </w:rPr>
        <w:t xml:space="preserve">        </w:t>
      </w:r>
      <w:r>
        <w:rPr>
          <w:rFonts w:hint="eastAsia" w:ascii="仿宋" w:hAnsi="仿宋" w:eastAsia="仿宋"/>
          <w:color w:val="000000"/>
          <w:sz w:val="28"/>
          <w:szCs w:val="28"/>
        </w:rPr>
        <w:t>在此声明：</w:t>
      </w:r>
    </w:p>
    <w:p>
      <w:pPr>
        <w:spacing w:line="560" w:lineRule="exact"/>
        <w:ind w:firstLine="565" w:firstLineChars="202"/>
        <w:rPr>
          <w:rFonts w:ascii="仿宋" w:hAnsi="仿宋" w:eastAsia="仿宋"/>
          <w:sz w:val="28"/>
          <w:szCs w:val="28"/>
        </w:rPr>
      </w:pPr>
      <w:r>
        <w:rPr>
          <w:rFonts w:hint="eastAsia" w:ascii="仿宋" w:hAnsi="仿宋" w:eastAsia="仿宋"/>
          <w:color w:val="000000"/>
          <w:sz w:val="28"/>
          <w:szCs w:val="28"/>
        </w:rPr>
        <w:t>就此前本单位与</w:t>
      </w:r>
      <w:r>
        <w:rPr>
          <w:rFonts w:hint="eastAsia" w:ascii="仿宋" w:hAnsi="仿宋" w:eastAsia="仿宋"/>
          <w:sz w:val="28"/>
          <w:szCs w:val="28"/>
        </w:rPr>
        <w:t>新滩盐场之间的土地/池塘所有租赁合同或承包合同，本单位承诺不再向新滩盐场提出任何主张和要求，本单位和新滩盐场之间的所有争议和纠纷全部处理完毕，双方之间不再有任何争议和纠纷。本单位将不会就租赁合同或承包合同的相关事宜通过诉讼、仲裁或上访信访等形式向新滩盐场提出任何赔偿或补偿要求。</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本单位承诺，本声明不得撤销、不得变更、不得违背，声明内容在任何情况下均永久有效。</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特此声明。</w:t>
      </w:r>
    </w:p>
    <w:p>
      <w:pPr>
        <w:spacing w:line="560" w:lineRule="exact"/>
        <w:ind w:firstLine="4393" w:firstLineChars="1569"/>
        <w:rPr>
          <w:rFonts w:ascii="仿宋" w:hAnsi="仿宋" w:eastAsia="仿宋"/>
          <w:color w:val="000000"/>
          <w:sz w:val="28"/>
          <w:szCs w:val="28"/>
        </w:rPr>
      </w:pPr>
    </w:p>
    <w:p>
      <w:pPr>
        <w:spacing w:line="560" w:lineRule="exact"/>
        <w:ind w:firstLine="4393" w:firstLineChars="1569"/>
        <w:rPr>
          <w:rFonts w:ascii="仿宋" w:hAnsi="仿宋" w:eastAsia="仿宋"/>
          <w:color w:val="000000"/>
          <w:sz w:val="28"/>
          <w:szCs w:val="28"/>
        </w:rPr>
      </w:pPr>
      <w:r>
        <w:rPr>
          <w:rFonts w:hint="eastAsia" w:ascii="仿宋" w:hAnsi="仿宋" w:eastAsia="仿宋"/>
          <w:color w:val="000000"/>
          <w:sz w:val="28"/>
          <w:szCs w:val="28"/>
        </w:rPr>
        <w:t>说明人（盖章、签名手印）：</w:t>
      </w:r>
    </w:p>
    <w:p>
      <w:pPr>
        <w:spacing w:line="560" w:lineRule="exact"/>
        <w:ind w:firstLine="4393" w:firstLineChars="1569"/>
        <w:rPr>
          <w:rFonts w:ascii="仿宋" w:hAnsi="仿宋" w:eastAsia="仿宋"/>
          <w:color w:val="000000"/>
          <w:sz w:val="28"/>
          <w:szCs w:val="28"/>
        </w:rPr>
      </w:pPr>
    </w:p>
    <w:p>
      <w:pPr>
        <w:spacing w:line="560" w:lineRule="exact"/>
        <w:ind w:firstLine="4393" w:firstLineChars="1569"/>
        <w:rPr>
          <w:rFonts w:ascii="仿宋" w:hAnsi="仿宋" w:eastAsia="仿宋"/>
          <w:color w:val="000000"/>
          <w:sz w:val="28"/>
          <w:szCs w:val="28"/>
        </w:rPr>
      </w:pPr>
      <w:r>
        <w:rPr>
          <w:rFonts w:hint="eastAsia" w:ascii="仿宋" w:hAnsi="仿宋" w:eastAsia="仿宋"/>
          <w:color w:val="000000"/>
          <w:sz w:val="28"/>
          <w:szCs w:val="28"/>
        </w:rPr>
        <w:t>二〇二一年</w:t>
      </w:r>
      <w:r>
        <w:rPr>
          <w:rFonts w:ascii="仿宋" w:hAnsi="仿宋" w:eastAsia="仿宋"/>
          <w:color w:val="000000"/>
          <w:sz w:val="28"/>
          <w:szCs w:val="28"/>
          <w:u w:val="single"/>
        </w:rPr>
        <w:t xml:space="preserve">   </w:t>
      </w:r>
      <w:r>
        <w:rPr>
          <w:rFonts w:hint="eastAsia" w:ascii="仿宋" w:hAnsi="仿宋" w:eastAsia="仿宋"/>
          <w:color w:val="000000"/>
          <w:sz w:val="28"/>
          <w:szCs w:val="28"/>
        </w:rPr>
        <w:t>月</w:t>
      </w:r>
      <w:r>
        <w:rPr>
          <w:rFonts w:ascii="仿宋" w:hAnsi="仿宋" w:eastAsia="仿宋"/>
          <w:color w:val="000000"/>
          <w:sz w:val="28"/>
          <w:szCs w:val="28"/>
          <w:u w:val="single"/>
        </w:rPr>
        <w:t xml:space="preserve">   </w:t>
      </w:r>
      <w:r>
        <w:rPr>
          <w:rFonts w:hint="eastAsia" w:ascii="仿宋" w:hAnsi="仿宋" w:eastAsia="仿宋"/>
          <w:color w:val="000000"/>
          <w:sz w:val="28"/>
          <w:szCs w:val="28"/>
        </w:rPr>
        <w:t>日</w:t>
      </w:r>
    </w:p>
    <w:p>
      <w:pPr>
        <w:rPr>
          <w:rFonts w:ascii="宋体"/>
          <w:b/>
          <w:color w:val="000000"/>
          <w:sz w:val="28"/>
          <w:szCs w:val="28"/>
        </w:rPr>
      </w:pPr>
    </w:p>
    <w:p>
      <w:pPr>
        <w:rPr>
          <w:rFonts w:ascii="宋体"/>
          <w:b/>
          <w:color w:val="000000"/>
          <w:sz w:val="28"/>
          <w:szCs w:val="28"/>
        </w:rPr>
      </w:pPr>
    </w:p>
    <w:p>
      <w:pPr>
        <w:rPr>
          <w:rFonts w:ascii="宋体"/>
          <w:b/>
          <w:color w:val="000000"/>
          <w:sz w:val="28"/>
          <w:szCs w:val="28"/>
        </w:rPr>
      </w:pPr>
    </w:p>
    <w:p>
      <w:pPr>
        <w:rPr>
          <w:rFonts w:ascii="宋体"/>
          <w:b/>
          <w:color w:val="000000"/>
          <w:sz w:val="28"/>
          <w:szCs w:val="28"/>
        </w:rPr>
      </w:pPr>
    </w:p>
    <w:p>
      <w:pPr>
        <w:rPr>
          <w:rFonts w:ascii="宋体"/>
          <w:b/>
          <w:color w:val="000000"/>
          <w:sz w:val="28"/>
          <w:szCs w:val="28"/>
        </w:rPr>
      </w:pPr>
    </w:p>
    <w:p>
      <w:pPr>
        <w:rPr>
          <w:rFonts w:ascii="宋体"/>
          <w:b/>
          <w:color w:val="000000"/>
          <w:sz w:val="28"/>
          <w:szCs w:val="28"/>
        </w:rPr>
      </w:pPr>
    </w:p>
    <w:p>
      <w:pPr>
        <w:rPr>
          <w:rFonts w:ascii="宋体"/>
          <w:b/>
          <w:color w:val="000000"/>
          <w:sz w:val="28"/>
          <w:szCs w:val="28"/>
        </w:rPr>
      </w:pPr>
    </w:p>
    <w:p>
      <w:pPr>
        <w:rPr>
          <w:rFonts w:ascii="幼圆" w:hAnsi="宋体" w:eastAsia="幼圆"/>
          <w:b/>
          <w:sz w:val="28"/>
          <w:szCs w:val="28"/>
        </w:rPr>
      </w:pPr>
    </w:p>
    <w:p>
      <w:pPr>
        <w:rPr>
          <w:rFonts w:ascii="宋体" w:cs="宋体"/>
          <w:b/>
          <w:sz w:val="28"/>
          <w:szCs w:val="28"/>
        </w:rPr>
      </w:pPr>
      <w:r>
        <w:rPr>
          <w:rFonts w:hint="eastAsia" w:ascii="幼圆" w:hAnsi="宋体" w:eastAsia="幼圆"/>
          <w:b/>
          <w:sz w:val="28"/>
          <w:szCs w:val="28"/>
        </w:rPr>
        <w:t>附件</w:t>
      </w:r>
      <w:r>
        <w:rPr>
          <w:rFonts w:ascii="幼圆" w:hAnsi="宋体" w:eastAsia="幼圆"/>
          <w:b/>
          <w:sz w:val="28"/>
          <w:szCs w:val="28"/>
        </w:rPr>
        <w:t>5</w:t>
      </w:r>
      <w:r>
        <w:rPr>
          <w:rFonts w:hint="eastAsia" w:ascii="幼圆" w:hAnsi="宋体" w:eastAsia="幼圆"/>
          <w:b/>
          <w:sz w:val="28"/>
          <w:szCs w:val="28"/>
        </w:rPr>
        <w:t>：承诺</w:t>
      </w:r>
      <w:r>
        <w:rPr>
          <w:rFonts w:hint="eastAsia" w:ascii="宋体" w:hAnsi="宋体" w:cs="宋体"/>
          <w:b/>
          <w:sz w:val="28"/>
          <w:szCs w:val="28"/>
        </w:rPr>
        <w:t>书</w:t>
      </w:r>
    </w:p>
    <w:p>
      <w:pPr>
        <w:jc w:val="center"/>
        <w:rPr>
          <w:rFonts w:ascii="宋体" w:cs="宋体"/>
          <w:b/>
          <w:sz w:val="28"/>
          <w:szCs w:val="28"/>
        </w:rPr>
      </w:pPr>
      <w:r>
        <w:rPr>
          <w:rFonts w:hint="eastAsia" w:ascii="宋体" w:hAnsi="宋体" w:cs="宋体"/>
          <w:b/>
          <w:sz w:val="28"/>
          <w:szCs w:val="28"/>
        </w:rPr>
        <w:t>承诺书</w:t>
      </w:r>
    </w:p>
    <w:p>
      <w:pPr>
        <w:spacing w:line="520" w:lineRule="exact"/>
        <w:ind w:firstLine="565" w:firstLineChars="202"/>
        <w:rPr>
          <w:rFonts w:ascii="仿宋" w:hAnsi="仿宋" w:eastAsia="仿宋"/>
          <w:sz w:val="28"/>
          <w:szCs w:val="28"/>
        </w:rPr>
      </w:pPr>
      <w:r>
        <w:rPr>
          <w:rFonts w:hint="eastAsia" w:ascii="仿宋" w:hAnsi="仿宋" w:eastAsia="仿宋"/>
          <w:sz w:val="28"/>
          <w:szCs w:val="28"/>
        </w:rPr>
        <w:t>竞租人</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在此郑重承诺：就种植租期届满向招租人无条件、无补偿或赔偿交还土地，本单位承诺租赁期内严格按招租方案要求和合同约定种植农产品；不擅自在承租区域内修建永久性建筑等设施；租期届满前清收完所有种植物，自行处置完流动资产，按期向招租人交还土地。如本单位不能在土地租期结束后</w:t>
      </w:r>
      <w:r>
        <w:rPr>
          <w:rFonts w:ascii="仿宋" w:hAnsi="仿宋" w:eastAsia="仿宋"/>
          <w:sz w:val="28"/>
          <w:szCs w:val="28"/>
        </w:rPr>
        <w:t>15</w:t>
      </w:r>
      <w:r>
        <w:rPr>
          <w:rFonts w:hint="eastAsia" w:ascii="仿宋" w:hAnsi="仿宋" w:eastAsia="仿宋"/>
          <w:sz w:val="28"/>
          <w:szCs w:val="28"/>
        </w:rPr>
        <w:t>日内交还招租人土地，招租人可在任何时候采取强制耕除、强制拆除等一切措施收回土地，由此所造成的一切经济损失和法律责任都由本单位自行承担，与招租人无关，本单位绝无异议。同时，本次招租的土地及其水、电、路等设施是以现状为准进行招租，在本次租赁期间，招租人不再对土地及其设施进行修缮或添置等投入。如承租人需对土地进行改造的，所有改造费用由承租人自行承担，租期届满时承租人不得向招租人提出任何改造费用的补偿或赔偿要求。本单位若违反上述承诺中的一条或多条的，本单位自愿向招租人支付</w:t>
      </w:r>
      <w:r>
        <w:rPr>
          <w:rFonts w:ascii="仿宋" w:hAnsi="仿宋" w:eastAsia="仿宋"/>
          <w:sz w:val="28"/>
          <w:szCs w:val="28"/>
        </w:rPr>
        <w:t>50</w:t>
      </w:r>
      <w:r>
        <w:rPr>
          <w:rFonts w:hint="eastAsia" w:ascii="仿宋" w:hAnsi="仿宋" w:eastAsia="仿宋"/>
          <w:sz w:val="28"/>
          <w:szCs w:val="28"/>
        </w:rPr>
        <w:t>万元的违约金。</w:t>
      </w:r>
    </w:p>
    <w:p>
      <w:pPr>
        <w:ind w:firstLine="560" w:firstLineChars="200"/>
        <w:rPr>
          <w:rFonts w:ascii="仿宋" w:hAnsi="仿宋" w:eastAsia="仿宋"/>
          <w:sz w:val="28"/>
          <w:szCs w:val="28"/>
        </w:rPr>
      </w:pPr>
      <w:r>
        <w:rPr>
          <w:rFonts w:hint="eastAsia" w:ascii="仿宋" w:hAnsi="仿宋" w:eastAsia="仿宋"/>
          <w:sz w:val="28"/>
          <w:szCs w:val="28"/>
        </w:rPr>
        <w:t>特此承诺。</w:t>
      </w:r>
    </w:p>
    <w:p>
      <w:pPr>
        <w:ind w:firstLine="560" w:firstLineChars="200"/>
        <w:rPr>
          <w:rFonts w:ascii="仿宋" w:hAnsi="仿宋" w:eastAsia="仿宋"/>
          <w:sz w:val="28"/>
          <w:szCs w:val="28"/>
        </w:rPr>
      </w:pPr>
    </w:p>
    <w:p>
      <w:pPr>
        <w:spacing w:line="560" w:lineRule="exact"/>
        <w:ind w:firstLine="4393" w:firstLineChars="1569"/>
        <w:rPr>
          <w:rFonts w:ascii="仿宋" w:hAnsi="仿宋" w:eastAsia="仿宋"/>
          <w:sz w:val="28"/>
          <w:szCs w:val="28"/>
        </w:rPr>
      </w:pPr>
      <w:r>
        <w:rPr>
          <w:rFonts w:hint="eastAsia" w:ascii="仿宋" w:hAnsi="仿宋" w:eastAsia="仿宋"/>
          <w:sz w:val="28"/>
          <w:szCs w:val="28"/>
        </w:rPr>
        <w:t>承诺人（盖章、签名手印）：</w:t>
      </w:r>
    </w:p>
    <w:p>
      <w:pPr>
        <w:spacing w:line="560" w:lineRule="exact"/>
        <w:ind w:firstLine="4393" w:firstLineChars="1569"/>
        <w:rPr>
          <w:rFonts w:ascii="仿宋" w:hAnsi="仿宋" w:eastAsia="仿宋"/>
          <w:sz w:val="28"/>
          <w:szCs w:val="28"/>
        </w:rPr>
      </w:pPr>
    </w:p>
    <w:p>
      <w:pPr>
        <w:spacing w:line="560" w:lineRule="exact"/>
        <w:ind w:firstLine="4393" w:firstLineChars="1569"/>
        <w:rPr>
          <w:rFonts w:ascii="仿宋" w:hAnsi="仿宋" w:eastAsia="仿宋"/>
          <w:sz w:val="28"/>
          <w:szCs w:val="28"/>
        </w:rPr>
      </w:pPr>
      <w:r>
        <w:rPr>
          <w:rFonts w:hint="eastAsia" w:ascii="仿宋" w:hAnsi="仿宋" w:eastAsia="仿宋"/>
          <w:sz w:val="28"/>
          <w:szCs w:val="28"/>
        </w:rPr>
        <w:t>二〇二一年</w:t>
      </w:r>
      <w:r>
        <w:rPr>
          <w:rFonts w:ascii="仿宋" w:hAnsi="仿宋" w:eastAsia="仿宋"/>
          <w:sz w:val="28"/>
          <w:szCs w:val="28"/>
          <w:u w:val="single"/>
        </w:rPr>
        <w:t xml:space="preserve">   </w:t>
      </w:r>
      <w:r>
        <w:rPr>
          <w:rFonts w:hint="eastAsia" w:ascii="仿宋" w:hAnsi="仿宋" w:eastAsia="仿宋"/>
          <w:sz w:val="28"/>
          <w:szCs w:val="28"/>
        </w:rPr>
        <w:t>月</w:t>
      </w:r>
      <w:r>
        <w:rPr>
          <w:rFonts w:ascii="仿宋" w:hAnsi="仿宋" w:eastAsia="仿宋"/>
          <w:sz w:val="28"/>
          <w:szCs w:val="28"/>
          <w:u w:val="single"/>
        </w:rPr>
        <w:t xml:space="preserve">   </w:t>
      </w:r>
      <w:r>
        <w:rPr>
          <w:rFonts w:hint="eastAsia" w:ascii="仿宋" w:hAnsi="仿宋" w:eastAsia="仿宋"/>
          <w:sz w:val="28"/>
          <w:szCs w:val="28"/>
        </w:rPr>
        <w:t>日</w:t>
      </w:r>
    </w:p>
    <w:p>
      <w:pPr>
        <w:ind w:firstLine="562" w:firstLineChars="200"/>
        <w:rPr>
          <w:rFonts w:ascii="宋体" w:cs="宋体"/>
          <w:b/>
          <w:sz w:val="28"/>
          <w:szCs w:val="28"/>
        </w:rPr>
      </w:pPr>
    </w:p>
    <w:p>
      <w:pPr>
        <w:rPr>
          <w:rFonts w:ascii="宋体" w:cs="宋体"/>
          <w:b/>
          <w:sz w:val="28"/>
          <w:szCs w:val="28"/>
        </w:rPr>
      </w:pPr>
    </w:p>
    <w:p>
      <w:pPr>
        <w:rPr>
          <w:rFonts w:ascii="幼圆" w:hAnsi="宋体" w:eastAsia="幼圆"/>
          <w:b/>
          <w:sz w:val="28"/>
          <w:szCs w:val="28"/>
        </w:rPr>
      </w:pPr>
    </w:p>
    <w:p>
      <w:pPr>
        <w:rPr>
          <w:rFonts w:ascii="幼圆" w:hAnsi="宋体" w:eastAsia="幼圆"/>
          <w:b/>
          <w:sz w:val="28"/>
          <w:szCs w:val="28"/>
        </w:rPr>
      </w:pPr>
    </w:p>
    <w:p>
      <w:pPr>
        <w:rPr>
          <w:rFonts w:ascii="幼圆" w:hAnsi="宋体" w:eastAsia="幼圆"/>
          <w:b/>
          <w:color w:val="000000"/>
          <w:sz w:val="28"/>
          <w:szCs w:val="28"/>
        </w:rPr>
      </w:pPr>
    </w:p>
    <w:p>
      <w:pPr>
        <w:rPr>
          <w:rFonts w:ascii="幼圆" w:hAnsi="宋体" w:eastAsia="幼圆"/>
          <w:b/>
          <w:color w:val="000000"/>
          <w:sz w:val="28"/>
          <w:szCs w:val="28"/>
        </w:rPr>
      </w:pPr>
      <w:r>
        <w:rPr>
          <w:rFonts w:hint="eastAsia" w:ascii="幼圆" w:hAnsi="宋体" w:eastAsia="幼圆"/>
          <w:b/>
          <w:color w:val="000000"/>
          <w:sz w:val="28"/>
          <w:szCs w:val="28"/>
        </w:rPr>
        <w:t>附件</w:t>
      </w:r>
      <w:r>
        <w:rPr>
          <w:rFonts w:ascii="幼圆" w:hAnsi="宋体" w:eastAsia="幼圆"/>
          <w:b/>
          <w:color w:val="000000"/>
          <w:sz w:val="28"/>
          <w:szCs w:val="28"/>
        </w:rPr>
        <w:t>6</w:t>
      </w:r>
      <w:r>
        <w:rPr>
          <w:rFonts w:hint="eastAsia" w:ascii="幼圆" w:hAnsi="宋体" w:eastAsia="幼圆"/>
          <w:b/>
          <w:color w:val="000000"/>
          <w:sz w:val="28"/>
          <w:szCs w:val="28"/>
        </w:rPr>
        <w:t>：土地租赁合同</w:t>
      </w:r>
    </w:p>
    <w:p>
      <w:pPr>
        <w:spacing w:line="720" w:lineRule="auto"/>
        <w:jc w:val="center"/>
        <w:rPr>
          <w:rFonts w:ascii="宋体"/>
          <w:b/>
          <w:color w:val="000000"/>
          <w:sz w:val="32"/>
          <w:szCs w:val="32"/>
        </w:rPr>
      </w:pPr>
      <w:r>
        <w:rPr>
          <w:rFonts w:hint="eastAsia" w:ascii="宋体" w:hAnsi="宋体"/>
          <w:b/>
          <w:color w:val="000000"/>
          <w:sz w:val="32"/>
          <w:szCs w:val="32"/>
        </w:rPr>
        <w:t>土地租赁合同</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甲方</w:t>
      </w:r>
      <w:r>
        <w:rPr>
          <w:rFonts w:ascii="仿宋" w:hAnsi="仿宋" w:eastAsia="仿宋"/>
          <w:color w:val="000000"/>
          <w:sz w:val="28"/>
          <w:szCs w:val="28"/>
        </w:rPr>
        <w:t>(</w:t>
      </w:r>
      <w:r>
        <w:rPr>
          <w:rFonts w:hint="eastAsia" w:ascii="仿宋" w:hAnsi="仿宋" w:eastAsia="仿宋"/>
          <w:color w:val="000000"/>
          <w:sz w:val="28"/>
          <w:szCs w:val="28"/>
        </w:rPr>
        <w:t>出租人</w:t>
      </w:r>
      <w:r>
        <w:rPr>
          <w:rFonts w:ascii="仿宋" w:hAnsi="仿宋" w:eastAsia="仿宋"/>
          <w:color w:val="000000"/>
          <w:sz w:val="28"/>
          <w:szCs w:val="28"/>
        </w:rPr>
        <w:t xml:space="preserve">): </w:t>
      </w:r>
      <w:r>
        <w:rPr>
          <w:rFonts w:hint="eastAsia" w:ascii="仿宋" w:hAnsi="仿宋" w:eastAsia="仿宋"/>
          <w:color w:val="000000"/>
          <w:sz w:val="28"/>
          <w:szCs w:val="28"/>
        </w:rPr>
        <w:t>盐城市新滩盐场实业发展有限公司</w:t>
      </w:r>
    </w:p>
    <w:p>
      <w:pPr>
        <w:spacing w:line="560" w:lineRule="exact"/>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乙方</w:t>
      </w:r>
      <w:r>
        <w:rPr>
          <w:rFonts w:ascii="仿宋" w:hAnsi="仿宋" w:eastAsia="仿宋"/>
          <w:color w:val="000000"/>
          <w:sz w:val="28"/>
          <w:szCs w:val="28"/>
        </w:rPr>
        <w:t>(</w:t>
      </w:r>
      <w:r>
        <w:rPr>
          <w:rFonts w:hint="eastAsia" w:ascii="仿宋" w:hAnsi="仿宋" w:eastAsia="仿宋"/>
          <w:color w:val="000000"/>
          <w:sz w:val="28"/>
          <w:szCs w:val="28"/>
        </w:rPr>
        <w:t>承租人</w:t>
      </w:r>
      <w:r>
        <w:rPr>
          <w:rFonts w:ascii="仿宋" w:hAnsi="仿宋" w:eastAsia="仿宋"/>
          <w:color w:val="000000"/>
          <w:sz w:val="28"/>
          <w:szCs w:val="28"/>
        </w:rPr>
        <w:t>):</w:t>
      </w:r>
      <w:r>
        <w:rPr>
          <w:rFonts w:ascii="仿宋" w:hAnsi="仿宋" w:eastAsia="仿宋"/>
          <w:color w:val="000000"/>
          <w:sz w:val="28"/>
          <w:szCs w:val="28"/>
          <w:u w:val="single"/>
        </w:rPr>
        <w:t xml:space="preserve">                                    </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为充分利用土地资源，本着互惠互利、共同发展原则，根据我国《合同法》等法律规定和经公开竞租的评审结果，经甲乙双方协商，就乙方中标的大青垛种植土地签订本租赁合同。</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 xml:space="preserve"> </w:t>
      </w:r>
      <w:r>
        <w:rPr>
          <w:rFonts w:hint="eastAsia" w:ascii="仿宋" w:hAnsi="仿宋" w:eastAsia="仿宋"/>
          <w:color w:val="000000"/>
          <w:sz w:val="28"/>
          <w:szCs w:val="28"/>
        </w:rPr>
        <w:t>一、租赁物的概况</w:t>
      </w:r>
    </w:p>
    <w:p>
      <w:pPr>
        <w:spacing w:line="560" w:lineRule="exact"/>
        <w:ind w:firstLine="565" w:firstLineChars="202"/>
        <w:rPr>
          <w:rFonts w:ascii="仿宋" w:hAnsi="仿宋" w:eastAsia="仿宋"/>
          <w:sz w:val="28"/>
          <w:szCs w:val="28"/>
        </w:rPr>
      </w:pPr>
      <w:r>
        <w:rPr>
          <w:rFonts w:hint="eastAsia" w:ascii="仿宋" w:hAnsi="仿宋" w:eastAsia="仿宋"/>
          <w:color w:val="000000"/>
          <w:sz w:val="28"/>
          <w:szCs w:val="28"/>
        </w:rPr>
        <w:t>租赁物</w:t>
      </w:r>
      <w:r>
        <w:rPr>
          <w:rFonts w:ascii="仿宋" w:hAnsi="仿宋" w:eastAsia="仿宋"/>
          <w:color w:val="000000"/>
          <w:sz w:val="28"/>
          <w:szCs w:val="28"/>
        </w:rPr>
        <w:t>1:</w:t>
      </w:r>
      <w:r>
        <w:rPr>
          <w:rFonts w:hint="eastAsia" w:ascii="仿宋" w:hAnsi="仿宋" w:eastAsia="仿宋"/>
          <w:color w:val="000000"/>
          <w:sz w:val="28"/>
          <w:szCs w:val="28"/>
        </w:rPr>
        <w:t>位于</w:t>
      </w:r>
      <w:r>
        <w:rPr>
          <w:rFonts w:hint="eastAsia" w:ascii="仿宋" w:hAnsi="仿宋" w:eastAsia="仿宋"/>
          <w:color w:val="000000"/>
          <w:sz w:val="28"/>
          <w:szCs w:val="28"/>
          <w:u w:val="single"/>
        </w:rPr>
        <w:t>大青垛</w:t>
      </w:r>
      <w:r>
        <w:rPr>
          <w:rFonts w:ascii="仿宋" w:hAnsi="仿宋" w:eastAsia="仿宋"/>
          <w:color w:val="000000"/>
          <w:sz w:val="28"/>
          <w:szCs w:val="28"/>
          <w:u w:val="single"/>
        </w:rPr>
        <w:t>区域</w:t>
      </w:r>
      <w:r>
        <w:rPr>
          <w:rFonts w:hint="eastAsia" w:ascii="仿宋" w:hAnsi="仿宋" w:eastAsia="仿宋"/>
          <w:color w:val="000000"/>
          <w:sz w:val="28"/>
          <w:szCs w:val="28"/>
        </w:rPr>
        <w:t>内的</w:t>
      </w:r>
      <w:r>
        <w:rPr>
          <w:rFonts w:hint="eastAsia" w:ascii="仿宋" w:hAnsi="仿宋" w:eastAsia="仿宋"/>
          <w:color w:val="000000"/>
          <w:sz w:val="28"/>
          <w:szCs w:val="28"/>
          <w:u w:val="single"/>
        </w:rPr>
        <w:t>农</w:t>
      </w:r>
      <w:r>
        <w:rPr>
          <w:rFonts w:ascii="仿宋" w:hAnsi="仿宋" w:eastAsia="仿宋"/>
          <w:color w:val="000000"/>
          <w:sz w:val="28"/>
          <w:szCs w:val="28"/>
          <w:u w:val="single"/>
        </w:rPr>
        <w:t>业种植</w:t>
      </w:r>
      <w:r>
        <w:rPr>
          <w:rFonts w:hint="eastAsia" w:ascii="仿宋" w:hAnsi="仿宋" w:eastAsia="仿宋"/>
          <w:color w:val="000000"/>
          <w:sz w:val="28"/>
          <w:szCs w:val="28"/>
        </w:rPr>
        <w:t>土地租赁面积为</w:t>
      </w:r>
      <w:r>
        <w:rPr>
          <w:rFonts w:hint="eastAsia" w:ascii="仿宋" w:hAnsi="仿宋" w:eastAsia="仿宋"/>
          <w:sz w:val="28"/>
          <w:szCs w:val="28"/>
          <w:u w:val="single"/>
        </w:rPr>
        <w:t>830.43</w:t>
      </w:r>
      <w:r>
        <w:rPr>
          <w:rFonts w:hint="eastAsia" w:ascii="仿宋" w:hAnsi="仿宋" w:eastAsia="仿宋"/>
          <w:sz w:val="28"/>
          <w:szCs w:val="28"/>
        </w:rPr>
        <w:t>亩（以净面积出租）。种植产品为</w:t>
      </w:r>
      <w:r>
        <w:rPr>
          <w:rFonts w:hint="eastAsia" w:ascii="仿宋" w:hAnsi="仿宋" w:eastAsia="仿宋"/>
          <w:sz w:val="28"/>
          <w:szCs w:val="28"/>
          <w:u w:val="single"/>
          <w:lang w:eastAsia="zh-CN"/>
        </w:rPr>
        <w:t>粮食作物</w:t>
      </w:r>
      <w:r>
        <w:rPr>
          <w:rFonts w:hint="eastAsia" w:ascii="仿宋" w:hAnsi="仿宋" w:eastAsia="仿宋"/>
          <w:sz w:val="28"/>
          <w:szCs w:val="28"/>
        </w:rPr>
        <w:t>。</w:t>
      </w:r>
      <w:r>
        <w:rPr>
          <w:rFonts w:ascii="仿宋" w:hAnsi="仿宋" w:eastAsia="仿宋"/>
          <w:sz w:val="28"/>
          <w:szCs w:val="28"/>
        </w:rPr>
        <w:t xml:space="preserve">  </w:t>
      </w:r>
    </w:p>
    <w:p>
      <w:pPr>
        <w:spacing w:line="520" w:lineRule="exact"/>
        <w:ind w:firstLine="565" w:firstLineChars="202"/>
        <w:rPr>
          <w:rFonts w:ascii="仿宋" w:hAnsi="仿宋" w:eastAsia="仿宋"/>
          <w:sz w:val="28"/>
          <w:szCs w:val="28"/>
        </w:rPr>
      </w:pPr>
      <w:r>
        <w:rPr>
          <w:rFonts w:hint="eastAsia" w:ascii="仿宋" w:hAnsi="仿宋" w:eastAsia="仿宋"/>
          <w:sz w:val="28"/>
          <w:szCs w:val="28"/>
        </w:rPr>
        <w:t>上述租赁面积合计</w:t>
      </w:r>
      <w:r>
        <w:rPr>
          <w:rFonts w:hint="eastAsia" w:ascii="仿宋" w:hAnsi="仿宋" w:eastAsia="仿宋"/>
          <w:sz w:val="28"/>
          <w:szCs w:val="28"/>
          <w:u w:val="single"/>
          <w:shd w:val="pct10" w:color="auto" w:fill="FFFFFF"/>
        </w:rPr>
        <w:t>830.43</w:t>
      </w:r>
      <w:r>
        <w:rPr>
          <w:rFonts w:hint="eastAsia" w:ascii="仿宋" w:hAnsi="仿宋" w:eastAsia="仿宋"/>
          <w:sz w:val="28"/>
          <w:szCs w:val="28"/>
        </w:rPr>
        <w:t>亩，业经双方确认无误，以后任何</w:t>
      </w:r>
      <w:r>
        <w:rPr>
          <w:rFonts w:hint="eastAsia" w:ascii="仿宋" w:hAnsi="仿宋" w:eastAsia="仿宋"/>
          <w:color w:val="000000"/>
          <w:sz w:val="28"/>
          <w:szCs w:val="28"/>
        </w:rPr>
        <w:t>一方不得再就租赁面积问题提出异议。上述土地均以现状出租，在租赁期间，甲方不再就土地及其附属设施的维护、修缮等进行资金投入。</w:t>
      </w:r>
      <w:r>
        <w:rPr>
          <w:rFonts w:hint="eastAsia" w:ascii="仿宋" w:hAnsi="仿宋" w:eastAsia="仿宋"/>
          <w:sz w:val="28"/>
          <w:szCs w:val="28"/>
        </w:rPr>
        <w:t>如承租人需对土地及其设施进行改造或添置的，所有改造费用由承租人自行承担，租期届满时，承租人对土地及其设施进行改造或添置而形成的资产无偿转归招租人所有，招租人不予任何补偿。如因承租人以土地或设施等费用补偿问题为由拒绝或拖延交还到期土地的，承租人除须向招租人承担合同约定的占用费外，还须向招租人支付违约金</w:t>
      </w:r>
      <w:r>
        <w:rPr>
          <w:rFonts w:ascii="仿宋" w:hAnsi="仿宋" w:eastAsia="仿宋"/>
          <w:sz w:val="28"/>
          <w:szCs w:val="28"/>
        </w:rPr>
        <w:t>50</w:t>
      </w:r>
      <w:r>
        <w:rPr>
          <w:rFonts w:hint="eastAsia" w:ascii="仿宋" w:hAnsi="仿宋" w:eastAsia="仿宋"/>
          <w:sz w:val="28"/>
          <w:szCs w:val="28"/>
        </w:rPr>
        <w:t>万元。</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在本合同签署后，乙方应及时自行进驻并开展种植活动，双方签署上述土地的出租资产的交接手续，双方对此均无异议。</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二、租赁用途</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租赁土地只能从事</w:t>
      </w:r>
      <w:r>
        <w:rPr>
          <w:rFonts w:hint="eastAsia" w:ascii="仿宋" w:hAnsi="仿宋" w:eastAsia="仿宋"/>
          <w:color w:val="000000"/>
          <w:sz w:val="28"/>
          <w:szCs w:val="28"/>
          <w:u w:val="single"/>
          <w:lang w:eastAsia="zh-CN"/>
        </w:rPr>
        <w:t>粮食作物</w:t>
      </w:r>
      <w:r>
        <w:rPr>
          <w:rFonts w:hint="eastAsia" w:ascii="仿宋" w:hAnsi="仿宋" w:eastAsia="仿宋"/>
          <w:color w:val="000000"/>
          <w:sz w:val="28"/>
          <w:szCs w:val="28"/>
        </w:rPr>
        <w:t>种植，乙方不得从事其他行业生产。</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三、租赁期限</w:t>
      </w:r>
    </w:p>
    <w:p>
      <w:pPr>
        <w:spacing w:line="560" w:lineRule="exact"/>
        <w:ind w:firstLine="565" w:firstLineChars="202"/>
        <w:rPr>
          <w:rFonts w:ascii="仿宋" w:hAnsi="仿宋" w:eastAsia="仿宋"/>
          <w:sz w:val="28"/>
          <w:szCs w:val="28"/>
        </w:rPr>
      </w:pPr>
      <w:r>
        <w:rPr>
          <w:rFonts w:hint="eastAsia" w:ascii="仿宋" w:hAnsi="仿宋" w:eastAsia="仿宋"/>
          <w:sz w:val="28"/>
          <w:szCs w:val="28"/>
        </w:rPr>
        <w:t>租赁期限为不超过三年，自竞租中标人实际接受土地之日起算。按照“一次公开招租、合同一年一签”的方式进行招租，租期不超过三年，租期内招租人有权单方决定不再续签下一年度的租赁合同，且不承担任何违约责任，乙方不得以任何理由要求甲方进行补偿或赔偿。（如果原承租人尚未交还土地的，待甲方收回土地后交付给乙方使用，租期和租金支付时间节点均相应顺延）。</w:t>
      </w:r>
    </w:p>
    <w:p>
      <w:pPr>
        <w:spacing w:line="560" w:lineRule="exact"/>
        <w:ind w:firstLine="565" w:firstLineChars="202"/>
        <w:rPr>
          <w:rFonts w:ascii="仿宋" w:hAnsi="仿宋" w:eastAsia="仿宋"/>
          <w:sz w:val="28"/>
          <w:szCs w:val="28"/>
        </w:rPr>
      </w:pPr>
      <w:r>
        <w:rPr>
          <w:rFonts w:hint="eastAsia" w:ascii="仿宋" w:hAnsi="仿宋" w:eastAsia="仿宋"/>
          <w:sz w:val="28"/>
          <w:szCs w:val="28"/>
        </w:rPr>
        <w:t>四、租赁费用及履约保证金</w:t>
      </w:r>
    </w:p>
    <w:p>
      <w:pPr>
        <w:spacing w:line="560" w:lineRule="exact"/>
        <w:ind w:firstLine="565" w:firstLineChars="202"/>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租金标准为人民币</w:t>
      </w:r>
      <w:r>
        <w:rPr>
          <w:rFonts w:ascii="仿宋" w:hAnsi="仿宋" w:eastAsia="仿宋"/>
          <w:sz w:val="28"/>
          <w:szCs w:val="28"/>
          <w:u w:val="single"/>
        </w:rPr>
        <w:t xml:space="preserve">       </w:t>
      </w:r>
      <w:r>
        <w:rPr>
          <w:rFonts w:hint="eastAsia" w:ascii="仿宋" w:hAnsi="仿宋" w:eastAsia="仿宋"/>
          <w:sz w:val="28"/>
          <w:szCs w:val="28"/>
        </w:rPr>
        <w:t>元</w:t>
      </w:r>
      <w:r>
        <w:rPr>
          <w:rFonts w:ascii="仿宋" w:hAnsi="仿宋" w:eastAsia="仿宋"/>
          <w:sz w:val="28"/>
          <w:szCs w:val="28"/>
        </w:rPr>
        <w:t>/</w:t>
      </w:r>
      <w:r>
        <w:rPr>
          <w:rFonts w:hint="eastAsia" w:ascii="仿宋" w:hAnsi="仿宋" w:eastAsia="仿宋"/>
          <w:sz w:val="28"/>
          <w:szCs w:val="28"/>
        </w:rPr>
        <w:t>亩</w:t>
      </w:r>
      <w:r>
        <w:rPr>
          <w:rFonts w:ascii="仿宋" w:hAnsi="仿宋" w:eastAsia="仿宋"/>
          <w:sz w:val="28"/>
          <w:szCs w:val="28"/>
        </w:rPr>
        <w:t xml:space="preserve"> (</w:t>
      </w:r>
      <w:r>
        <w:rPr>
          <w:rFonts w:hint="eastAsia" w:ascii="仿宋" w:hAnsi="仿宋" w:eastAsia="仿宋"/>
          <w:sz w:val="28"/>
          <w:szCs w:val="28"/>
        </w:rPr>
        <w:t>固定单价、含税价</w:t>
      </w:r>
      <w:r>
        <w:rPr>
          <w:rFonts w:ascii="仿宋" w:hAnsi="仿宋" w:eastAsia="仿宋"/>
          <w:sz w:val="28"/>
          <w:szCs w:val="28"/>
        </w:rPr>
        <w:t>)</w:t>
      </w:r>
      <w:r>
        <w:rPr>
          <w:rFonts w:hint="eastAsia" w:ascii="仿宋" w:hAnsi="仿宋" w:eastAsia="仿宋"/>
          <w:sz w:val="28"/>
          <w:szCs w:val="28"/>
        </w:rPr>
        <w:t>；</w:t>
      </w:r>
    </w:p>
    <w:p>
      <w:pPr>
        <w:spacing w:line="560" w:lineRule="exact"/>
        <w:ind w:firstLine="565" w:firstLineChars="202"/>
        <w:jc w:val="left"/>
        <w:rPr>
          <w:rFonts w:ascii="仿宋" w:hAnsi="仿宋" w:eastAsia="仿宋"/>
          <w:b/>
          <w:sz w:val="24"/>
          <w:szCs w:val="24"/>
        </w:rPr>
      </w:pPr>
      <w:r>
        <w:rPr>
          <w:rFonts w:ascii="仿宋" w:hAnsi="仿宋" w:eastAsia="仿宋"/>
          <w:sz w:val="28"/>
          <w:szCs w:val="28"/>
        </w:rPr>
        <w:t>2.</w:t>
      </w:r>
      <w:r>
        <w:rPr>
          <w:rFonts w:hint="eastAsia" w:ascii="仿宋" w:hAnsi="仿宋" w:eastAsia="仿宋"/>
          <w:sz w:val="28"/>
          <w:szCs w:val="28"/>
        </w:rPr>
        <w:t>租金缴纳：本租赁合同采用“先付后用”原则，租金及其支付时间如下表：</w:t>
      </w:r>
      <w:r>
        <w:rPr>
          <w:rFonts w:ascii="仿宋" w:hAnsi="仿宋" w:eastAsia="仿宋"/>
          <w:sz w:val="28"/>
          <w:szCs w:val="28"/>
        </w:rPr>
        <w:t xml:space="preserve">                       </w:t>
      </w:r>
      <w:r>
        <w:rPr>
          <w:rFonts w:ascii="仿宋" w:hAnsi="仿宋" w:eastAsia="仿宋"/>
          <w:b/>
          <w:sz w:val="24"/>
          <w:szCs w:val="24"/>
        </w:rPr>
        <w:t xml:space="preserve">  (</w:t>
      </w:r>
      <w:r>
        <w:rPr>
          <w:rFonts w:hint="eastAsia" w:ascii="仿宋" w:hAnsi="仿宋" w:eastAsia="仿宋"/>
          <w:b/>
          <w:sz w:val="24"/>
          <w:szCs w:val="24"/>
        </w:rPr>
        <w:t>租金单位：人民币元</w:t>
      </w:r>
      <w:r>
        <w:rPr>
          <w:rFonts w:ascii="仿宋" w:hAnsi="仿宋" w:eastAsia="仿宋"/>
          <w:b/>
          <w:sz w:val="24"/>
          <w:szCs w:val="24"/>
        </w:rPr>
        <w:t>)</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
        <w:gridCol w:w="4172"/>
        <w:gridCol w:w="1700"/>
        <w:gridCol w:w="2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507" w:type="dxa"/>
            <w:vAlign w:val="center"/>
          </w:tcPr>
          <w:p>
            <w:pPr>
              <w:spacing w:line="400" w:lineRule="exact"/>
              <w:jc w:val="center"/>
              <w:rPr>
                <w:rFonts w:ascii="仿宋" w:hAnsi="仿宋" w:eastAsia="仿宋"/>
                <w:kern w:val="0"/>
                <w:sz w:val="24"/>
                <w:szCs w:val="24"/>
              </w:rPr>
            </w:pPr>
            <w:r>
              <w:rPr>
                <w:rFonts w:hint="eastAsia" w:ascii="仿宋" w:hAnsi="仿宋" w:eastAsia="仿宋"/>
                <w:kern w:val="0"/>
                <w:sz w:val="24"/>
                <w:szCs w:val="24"/>
              </w:rPr>
              <w:t>序</w:t>
            </w:r>
          </w:p>
        </w:tc>
        <w:tc>
          <w:tcPr>
            <w:tcW w:w="4172" w:type="dxa"/>
            <w:vAlign w:val="center"/>
          </w:tcPr>
          <w:p>
            <w:pPr>
              <w:spacing w:line="400" w:lineRule="exact"/>
              <w:jc w:val="center"/>
              <w:rPr>
                <w:rFonts w:ascii="仿宋" w:hAnsi="仿宋" w:eastAsia="仿宋"/>
                <w:kern w:val="0"/>
                <w:sz w:val="24"/>
                <w:szCs w:val="24"/>
              </w:rPr>
            </w:pPr>
            <w:r>
              <w:rPr>
                <w:rFonts w:hint="eastAsia" w:ascii="仿宋" w:hAnsi="仿宋" w:eastAsia="仿宋"/>
                <w:kern w:val="0"/>
                <w:sz w:val="24"/>
                <w:szCs w:val="24"/>
              </w:rPr>
              <w:t>缴纳租金的租期时段</w:t>
            </w:r>
          </w:p>
        </w:tc>
        <w:tc>
          <w:tcPr>
            <w:tcW w:w="1700" w:type="dxa"/>
            <w:vAlign w:val="center"/>
          </w:tcPr>
          <w:p>
            <w:pPr>
              <w:spacing w:line="400" w:lineRule="exact"/>
              <w:jc w:val="center"/>
              <w:rPr>
                <w:rFonts w:ascii="仿宋" w:hAnsi="仿宋" w:eastAsia="仿宋"/>
                <w:kern w:val="0"/>
                <w:sz w:val="24"/>
                <w:szCs w:val="24"/>
              </w:rPr>
            </w:pPr>
            <w:r>
              <w:rPr>
                <w:rFonts w:hint="eastAsia" w:ascii="仿宋" w:hAnsi="仿宋" w:eastAsia="仿宋"/>
                <w:kern w:val="0"/>
                <w:sz w:val="24"/>
                <w:szCs w:val="24"/>
              </w:rPr>
              <w:t>当期租金金额</w:t>
            </w:r>
          </w:p>
        </w:tc>
        <w:tc>
          <w:tcPr>
            <w:tcW w:w="2472" w:type="dxa"/>
            <w:vAlign w:val="center"/>
          </w:tcPr>
          <w:p>
            <w:pPr>
              <w:spacing w:line="400" w:lineRule="exact"/>
              <w:jc w:val="center"/>
              <w:rPr>
                <w:rFonts w:ascii="仿宋" w:hAnsi="仿宋" w:eastAsia="仿宋"/>
                <w:kern w:val="0"/>
                <w:sz w:val="24"/>
                <w:szCs w:val="24"/>
              </w:rPr>
            </w:pPr>
            <w:r>
              <w:rPr>
                <w:rFonts w:hint="eastAsia" w:ascii="仿宋" w:hAnsi="仿宋" w:eastAsia="仿宋"/>
                <w:kern w:val="0"/>
                <w:sz w:val="24"/>
                <w:szCs w:val="24"/>
              </w:rPr>
              <w:t>租金缴纳时限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507" w:type="dxa"/>
            <w:vAlign w:val="center"/>
          </w:tcPr>
          <w:p>
            <w:pPr>
              <w:spacing w:line="400" w:lineRule="exact"/>
              <w:jc w:val="center"/>
              <w:rPr>
                <w:rFonts w:ascii="仿宋" w:hAnsi="仿宋" w:eastAsia="仿宋"/>
                <w:kern w:val="0"/>
                <w:sz w:val="24"/>
                <w:szCs w:val="24"/>
              </w:rPr>
            </w:pPr>
            <w:r>
              <w:rPr>
                <w:rFonts w:ascii="仿宋" w:hAnsi="仿宋" w:eastAsia="仿宋"/>
                <w:kern w:val="0"/>
                <w:sz w:val="24"/>
                <w:szCs w:val="24"/>
              </w:rPr>
              <w:t>1</w:t>
            </w:r>
          </w:p>
        </w:tc>
        <w:tc>
          <w:tcPr>
            <w:tcW w:w="4172" w:type="dxa"/>
            <w:vAlign w:val="center"/>
          </w:tcPr>
          <w:p>
            <w:pPr>
              <w:spacing w:line="400" w:lineRule="exact"/>
              <w:jc w:val="center"/>
              <w:rPr>
                <w:rFonts w:ascii="仿宋" w:hAnsi="仿宋" w:eastAsia="仿宋"/>
                <w:kern w:val="0"/>
                <w:sz w:val="24"/>
                <w:szCs w:val="24"/>
                <w:shd w:val="pct10" w:color="auto" w:fill="FFFFFF"/>
              </w:rPr>
            </w:pPr>
            <w:r>
              <w:rPr>
                <w:rFonts w:ascii="仿宋" w:hAnsi="仿宋" w:eastAsia="仿宋"/>
                <w:kern w:val="0"/>
                <w:sz w:val="24"/>
                <w:szCs w:val="24"/>
                <w:shd w:val="pct10" w:color="auto" w:fill="FFFFFF"/>
              </w:rPr>
              <w:t>202</w:t>
            </w:r>
            <w:r>
              <w:rPr>
                <w:rFonts w:hint="eastAsia" w:ascii="仿宋" w:hAnsi="仿宋" w:eastAsia="仿宋"/>
                <w:kern w:val="0"/>
                <w:sz w:val="24"/>
                <w:szCs w:val="24"/>
                <w:shd w:val="pct10" w:color="auto" w:fill="FFFFFF"/>
              </w:rPr>
              <w:t>1年11月</w:t>
            </w:r>
            <w:r>
              <w:rPr>
                <w:rFonts w:ascii="仿宋" w:hAnsi="仿宋" w:eastAsia="仿宋"/>
                <w:kern w:val="0"/>
                <w:sz w:val="24"/>
                <w:szCs w:val="24"/>
                <w:shd w:val="pct10" w:color="auto" w:fill="FFFFFF"/>
              </w:rPr>
              <w:t xml:space="preserve"> </w:t>
            </w:r>
            <w:r>
              <w:rPr>
                <w:rFonts w:hint="eastAsia" w:ascii="仿宋" w:hAnsi="仿宋" w:eastAsia="仿宋"/>
                <w:kern w:val="0"/>
                <w:sz w:val="24"/>
                <w:szCs w:val="24"/>
                <w:shd w:val="pct10" w:color="auto" w:fill="FFFFFF"/>
              </w:rPr>
              <w:t>1日</w:t>
            </w:r>
            <w:r>
              <w:rPr>
                <w:rFonts w:ascii="仿宋" w:hAnsi="仿宋" w:eastAsia="仿宋"/>
                <w:kern w:val="0"/>
                <w:sz w:val="24"/>
                <w:szCs w:val="24"/>
                <w:shd w:val="pct10" w:color="auto" w:fill="FFFFFF"/>
              </w:rPr>
              <w:t>-202</w:t>
            </w:r>
            <w:r>
              <w:rPr>
                <w:rFonts w:hint="eastAsia" w:ascii="仿宋" w:hAnsi="仿宋" w:eastAsia="仿宋"/>
                <w:kern w:val="0"/>
                <w:sz w:val="24"/>
                <w:szCs w:val="24"/>
                <w:shd w:val="pct10" w:color="auto" w:fill="FFFFFF"/>
              </w:rPr>
              <w:t>2年10月31日</w:t>
            </w:r>
          </w:p>
        </w:tc>
        <w:tc>
          <w:tcPr>
            <w:tcW w:w="1700" w:type="dxa"/>
            <w:vAlign w:val="center"/>
          </w:tcPr>
          <w:p>
            <w:pPr>
              <w:spacing w:line="400" w:lineRule="exact"/>
              <w:jc w:val="center"/>
              <w:rPr>
                <w:rFonts w:ascii="仿宋" w:hAnsi="仿宋" w:eastAsia="仿宋"/>
                <w:kern w:val="0"/>
                <w:sz w:val="24"/>
                <w:szCs w:val="24"/>
                <w:shd w:val="pct10" w:color="auto" w:fill="FFFFFF"/>
              </w:rPr>
            </w:pPr>
          </w:p>
        </w:tc>
        <w:tc>
          <w:tcPr>
            <w:tcW w:w="2472" w:type="dxa"/>
            <w:vAlign w:val="center"/>
          </w:tcPr>
          <w:p>
            <w:pPr>
              <w:spacing w:line="400" w:lineRule="exact"/>
              <w:jc w:val="center"/>
              <w:rPr>
                <w:rFonts w:ascii="仿宋" w:hAnsi="仿宋" w:eastAsia="仿宋"/>
                <w:kern w:val="0"/>
                <w:sz w:val="24"/>
                <w:szCs w:val="24"/>
                <w:shd w:val="pct10" w:color="auto" w:fill="FFFFFF"/>
              </w:rPr>
            </w:pPr>
            <w:r>
              <w:rPr>
                <w:rFonts w:hint="eastAsia" w:ascii="仿宋" w:hAnsi="仿宋" w:eastAsia="仿宋"/>
                <w:kern w:val="0"/>
                <w:sz w:val="24"/>
                <w:szCs w:val="24"/>
                <w:shd w:val="pct10" w:color="auto" w:fill="FFFFFF"/>
              </w:rPr>
              <w:t>签署本租赁合同前须付清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 w:type="dxa"/>
            <w:vAlign w:val="center"/>
          </w:tcPr>
          <w:p>
            <w:pPr>
              <w:spacing w:line="400" w:lineRule="exact"/>
              <w:jc w:val="center"/>
              <w:rPr>
                <w:rFonts w:ascii="仿宋" w:hAnsi="仿宋" w:eastAsia="仿宋"/>
                <w:kern w:val="0"/>
                <w:sz w:val="24"/>
                <w:szCs w:val="24"/>
              </w:rPr>
            </w:pPr>
            <w:r>
              <w:rPr>
                <w:rFonts w:hint="eastAsia" w:ascii="仿宋" w:hAnsi="仿宋" w:eastAsia="仿宋"/>
                <w:kern w:val="0"/>
                <w:sz w:val="24"/>
                <w:szCs w:val="24"/>
              </w:rPr>
              <w:t>2</w:t>
            </w:r>
          </w:p>
        </w:tc>
        <w:tc>
          <w:tcPr>
            <w:tcW w:w="4172" w:type="dxa"/>
            <w:vAlign w:val="center"/>
          </w:tcPr>
          <w:p>
            <w:pPr>
              <w:spacing w:line="400" w:lineRule="exact"/>
              <w:jc w:val="center"/>
              <w:rPr>
                <w:rFonts w:ascii="仿宋" w:hAnsi="仿宋" w:eastAsia="仿宋"/>
                <w:kern w:val="0"/>
                <w:sz w:val="24"/>
                <w:szCs w:val="24"/>
                <w:shd w:val="pct10" w:color="auto" w:fill="FFFFFF"/>
              </w:rPr>
            </w:pPr>
            <w:r>
              <w:rPr>
                <w:rFonts w:hint="eastAsia" w:ascii="仿宋" w:hAnsi="仿宋" w:eastAsia="仿宋"/>
                <w:kern w:val="0"/>
                <w:sz w:val="24"/>
                <w:szCs w:val="24"/>
                <w:shd w:val="pct10" w:color="auto" w:fill="FFFFFF"/>
              </w:rPr>
              <w:t>2022年11月1日-2023年10月31日</w:t>
            </w:r>
          </w:p>
        </w:tc>
        <w:tc>
          <w:tcPr>
            <w:tcW w:w="1700" w:type="dxa"/>
            <w:vAlign w:val="center"/>
          </w:tcPr>
          <w:p>
            <w:pPr>
              <w:spacing w:line="400" w:lineRule="exact"/>
              <w:jc w:val="center"/>
              <w:rPr>
                <w:rFonts w:ascii="仿宋" w:hAnsi="仿宋" w:eastAsia="仿宋"/>
                <w:kern w:val="0"/>
                <w:sz w:val="24"/>
                <w:szCs w:val="24"/>
                <w:shd w:val="pct10" w:color="auto" w:fill="FFFFFF"/>
              </w:rPr>
            </w:pPr>
          </w:p>
        </w:tc>
        <w:tc>
          <w:tcPr>
            <w:tcW w:w="2472" w:type="dxa"/>
            <w:vAlign w:val="center"/>
          </w:tcPr>
          <w:p>
            <w:pPr>
              <w:spacing w:line="400" w:lineRule="exact"/>
              <w:jc w:val="center"/>
              <w:rPr>
                <w:rFonts w:ascii="仿宋" w:hAnsi="仿宋" w:eastAsia="仿宋"/>
                <w:kern w:val="0"/>
                <w:sz w:val="24"/>
                <w:szCs w:val="24"/>
                <w:shd w:val="pct10" w:color="auto" w:fill="FFFFFF"/>
              </w:rPr>
            </w:pPr>
            <w:r>
              <w:rPr>
                <w:rFonts w:hint="eastAsia" w:ascii="仿宋" w:hAnsi="仿宋" w:eastAsia="仿宋"/>
                <w:kern w:val="0"/>
                <w:sz w:val="24"/>
                <w:szCs w:val="24"/>
                <w:shd w:val="pct10" w:color="auto" w:fill="FFFFFF"/>
              </w:rPr>
              <w:t>2022年9月30日前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 w:type="dxa"/>
            <w:vAlign w:val="center"/>
          </w:tcPr>
          <w:p>
            <w:pPr>
              <w:spacing w:line="400" w:lineRule="exact"/>
              <w:jc w:val="center"/>
              <w:rPr>
                <w:rFonts w:ascii="仿宋" w:hAnsi="仿宋" w:eastAsia="仿宋"/>
                <w:kern w:val="0"/>
                <w:sz w:val="24"/>
                <w:szCs w:val="24"/>
              </w:rPr>
            </w:pPr>
            <w:r>
              <w:rPr>
                <w:rFonts w:hint="eastAsia" w:ascii="仿宋" w:hAnsi="仿宋" w:eastAsia="仿宋"/>
                <w:kern w:val="0"/>
                <w:sz w:val="24"/>
                <w:szCs w:val="24"/>
              </w:rPr>
              <w:t>3</w:t>
            </w:r>
          </w:p>
        </w:tc>
        <w:tc>
          <w:tcPr>
            <w:tcW w:w="4172" w:type="dxa"/>
            <w:vAlign w:val="center"/>
          </w:tcPr>
          <w:p>
            <w:pPr>
              <w:spacing w:line="400" w:lineRule="exact"/>
              <w:jc w:val="center"/>
              <w:rPr>
                <w:rFonts w:ascii="仿宋" w:hAnsi="仿宋" w:eastAsia="仿宋"/>
                <w:kern w:val="0"/>
                <w:sz w:val="24"/>
                <w:szCs w:val="24"/>
                <w:shd w:val="pct10" w:color="auto" w:fill="FFFFFF"/>
              </w:rPr>
            </w:pPr>
            <w:r>
              <w:rPr>
                <w:rFonts w:hint="eastAsia" w:ascii="仿宋" w:hAnsi="仿宋" w:eastAsia="仿宋"/>
                <w:kern w:val="0"/>
                <w:sz w:val="24"/>
                <w:szCs w:val="24"/>
                <w:shd w:val="pct10" w:color="auto" w:fill="FFFFFF"/>
              </w:rPr>
              <w:t>2023年11月1日-2024年10月31日</w:t>
            </w:r>
          </w:p>
        </w:tc>
        <w:tc>
          <w:tcPr>
            <w:tcW w:w="1700" w:type="dxa"/>
            <w:vAlign w:val="center"/>
          </w:tcPr>
          <w:p>
            <w:pPr>
              <w:spacing w:line="400" w:lineRule="exact"/>
              <w:jc w:val="center"/>
              <w:rPr>
                <w:rFonts w:ascii="仿宋" w:hAnsi="仿宋" w:eastAsia="仿宋"/>
                <w:kern w:val="0"/>
                <w:sz w:val="24"/>
                <w:szCs w:val="24"/>
                <w:shd w:val="pct10" w:color="auto" w:fill="FFFFFF"/>
              </w:rPr>
            </w:pPr>
          </w:p>
        </w:tc>
        <w:tc>
          <w:tcPr>
            <w:tcW w:w="2472" w:type="dxa"/>
            <w:vAlign w:val="center"/>
          </w:tcPr>
          <w:p>
            <w:pPr>
              <w:spacing w:line="400" w:lineRule="exact"/>
              <w:jc w:val="center"/>
              <w:rPr>
                <w:rFonts w:ascii="仿宋" w:hAnsi="仿宋" w:eastAsia="仿宋"/>
                <w:kern w:val="0"/>
                <w:sz w:val="24"/>
                <w:szCs w:val="24"/>
                <w:shd w:val="pct10" w:color="auto" w:fill="FFFFFF"/>
              </w:rPr>
            </w:pPr>
            <w:r>
              <w:rPr>
                <w:rFonts w:hint="eastAsia" w:ascii="仿宋" w:hAnsi="仿宋" w:eastAsia="仿宋"/>
                <w:kern w:val="0"/>
                <w:sz w:val="24"/>
                <w:szCs w:val="24"/>
                <w:shd w:val="pct10" w:color="auto" w:fill="FFFFFF"/>
              </w:rPr>
              <w:t>2023年9月30日前</w:t>
            </w:r>
          </w:p>
        </w:tc>
      </w:tr>
    </w:tbl>
    <w:p>
      <w:pPr>
        <w:spacing w:line="560" w:lineRule="exact"/>
        <w:ind w:firstLine="560" w:firstLineChars="200"/>
        <w:rPr>
          <w:rFonts w:ascii="仿宋" w:hAnsi="仿宋" w:eastAsia="仿宋"/>
          <w:sz w:val="28"/>
          <w:szCs w:val="28"/>
        </w:rPr>
      </w:pPr>
      <w:r>
        <w:rPr>
          <w:rFonts w:hint="eastAsia" w:ascii="仿宋" w:hAnsi="仿宋" w:eastAsia="仿宋"/>
          <w:sz w:val="28"/>
          <w:szCs w:val="28"/>
        </w:rPr>
        <w:t>在第一年度乙方未出现违约行为且甲方同意续签第二年度的租赁合同的，则由双方签署第二年度的租赁合同（仅延展租期，其他合同条款原则上不变动）。</w:t>
      </w:r>
    </w:p>
    <w:p>
      <w:pPr>
        <w:spacing w:line="560" w:lineRule="exact"/>
        <w:ind w:firstLine="565" w:firstLineChars="202"/>
        <w:rPr>
          <w:rFonts w:ascii="仿宋" w:hAnsi="仿宋" w:eastAsia="仿宋"/>
          <w:color w:val="000000"/>
          <w:sz w:val="28"/>
          <w:szCs w:val="28"/>
        </w:rPr>
      </w:pPr>
      <w:r>
        <w:rPr>
          <w:rFonts w:hint="eastAsia" w:ascii="仿宋" w:hAnsi="仿宋" w:eastAsia="仿宋"/>
          <w:sz w:val="28"/>
          <w:szCs w:val="28"/>
        </w:rPr>
        <w:t>乙方必须按照上表中所列租期金额和缴纳时限按时足额缴纳租金，且</w:t>
      </w:r>
      <w:r>
        <w:rPr>
          <w:rFonts w:hint="eastAsia" w:ascii="仿宋" w:hAnsi="仿宋" w:eastAsia="仿宋"/>
          <w:color w:val="000000"/>
          <w:sz w:val="28"/>
          <w:szCs w:val="28"/>
        </w:rPr>
        <w:t>甲方无需对乙方进行租金到期的提醒。第二年度和第三</w:t>
      </w:r>
      <w:r>
        <w:rPr>
          <w:rFonts w:hint="eastAsia" w:ascii="仿宋" w:hAnsi="仿宋" w:eastAsia="仿宋"/>
          <w:sz w:val="28"/>
          <w:szCs w:val="28"/>
        </w:rPr>
        <w:t>年度租金须分别在2022年9月30日前、2023年9月30日前全额缴清，否则本合自行解除，甲方另行公开招租。乙方承担违约责任，且无权参与竞标。</w:t>
      </w:r>
      <w:r>
        <w:rPr>
          <w:rFonts w:hint="eastAsia" w:ascii="仿宋" w:hAnsi="仿宋" w:eastAsia="仿宋"/>
          <w:color w:val="000000"/>
          <w:sz w:val="28"/>
          <w:szCs w:val="28"/>
        </w:rPr>
        <w:t>同时，自该缴纳租金的租期时段的起始之日起至乙方实际交还租赁物之日止期间的占用费标准按照每年每亩</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元人民币计算（不得低于年租金标准的</w:t>
      </w:r>
      <w:r>
        <w:rPr>
          <w:rFonts w:ascii="仿宋" w:hAnsi="仿宋" w:eastAsia="仿宋"/>
          <w:sz w:val="28"/>
          <w:szCs w:val="28"/>
        </w:rPr>
        <w:t>1.5</w:t>
      </w:r>
      <w:r>
        <w:rPr>
          <w:rFonts w:hint="eastAsia" w:ascii="仿宋" w:hAnsi="仿宋" w:eastAsia="仿宋"/>
          <w:color w:val="000000"/>
          <w:sz w:val="28"/>
          <w:szCs w:val="28"/>
        </w:rPr>
        <w:t>倍）。</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3.</w:t>
      </w:r>
      <w:r>
        <w:rPr>
          <w:rFonts w:hint="eastAsia" w:ascii="仿宋" w:hAnsi="仿宋" w:eastAsia="仿宋"/>
          <w:color w:val="000000"/>
          <w:sz w:val="28"/>
          <w:szCs w:val="28"/>
        </w:rPr>
        <w:t>本合同采用固定单价。如租赁实际面积发生误差的，以本租赁合同记载的面积进行租金结算，且甲方对面积误差不承担违约责任。</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4.</w:t>
      </w:r>
      <w:r>
        <w:rPr>
          <w:rFonts w:hint="eastAsia" w:ascii="仿宋" w:hAnsi="仿宋" w:eastAsia="仿宋"/>
          <w:color w:val="000000"/>
          <w:sz w:val="28"/>
          <w:szCs w:val="28"/>
        </w:rPr>
        <w:t>履约保证金</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本合同的履约保证金为</w:t>
      </w:r>
      <w:r>
        <w:rPr>
          <w:rFonts w:hint="eastAsia" w:ascii="宋体" w:hAnsi="宋体" w:eastAsia="仿宋" w:cs="宋体"/>
          <w:kern w:val="0"/>
          <w:sz w:val="24"/>
          <w:szCs w:val="24"/>
          <w:u w:val="single"/>
          <w:lang w:val="en-US" w:eastAsia="zh-CN"/>
        </w:rPr>
        <w:t>43680.62</w:t>
      </w:r>
      <w:r>
        <w:rPr>
          <w:rFonts w:hint="eastAsia" w:ascii="仿宋" w:hAnsi="仿宋" w:eastAsia="仿宋"/>
          <w:color w:val="000000"/>
          <w:sz w:val="28"/>
          <w:szCs w:val="28"/>
        </w:rPr>
        <w:t>元人民币，乙方须在本合同签订之前交清。在本合同租期内，如乙方无违约行为，在租赁期结束或期内合同终止</w:t>
      </w:r>
      <w:r>
        <w:rPr>
          <w:rFonts w:ascii="仿宋" w:hAnsi="仿宋" w:eastAsia="仿宋"/>
          <w:color w:val="000000"/>
          <w:sz w:val="28"/>
          <w:szCs w:val="28"/>
        </w:rPr>
        <w:t>/</w:t>
      </w:r>
      <w:r>
        <w:rPr>
          <w:rFonts w:hint="eastAsia" w:ascii="仿宋" w:hAnsi="仿宋" w:eastAsia="仿宋"/>
          <w:color w:val="000000"/>
          <w:sz w:val="28"/>
          <w:szCs w:val="28"/>
        </w:rPr>
        <w:t>解除时，由甲方在五个工作日内免息返还履约保证金。因乙方违约致使合同解除或终止的，甲方有权没收乙方履约保证金。如果乙方不申请退还投标保证金的，则该投标保证金直接转为履约保证金。</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5.</w:t>
      </w:r>
      <w:r>
        <w:rPr>
          <w:rFonts w:hint="eastAsia" w:ascii="仿宋" w:hAnsi="仿宋" w:eastAsia="仿宋"/>
          <w:color w:val="000000"/>
          <w:sz w:val="28"/>
          <w:szCs w:val="28"/>
        </w:rPr>
        <w:t>其他费用</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扬水电费、生活用水、用电等项目按表计量由乙方承担，并由乙方与供水、供电等单位自行联系和结算，与甲方无涉。</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五、甲方的权利和义务</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1.</w:t>
      </w:r>
      <w:r>
        <w:rPr>
          <w:rFonts w:hint="eastAsia" w:ascii="仿宋" w:hAnsi="仿宋" w:eastAsia="仿宋"/>
          <w:color w:val="000000"/>
          <w:sz w:val="28"/>
          <w:szCs w:val="28"/>
        </w:rPr>
        <w:t>依照合同规定，按期向乙方收取相关租金及其他费用。乙方如不按期缴纳租赁土地等相关费用的，则按本合同第四条执行。因租期届满或租期内合同解除的，乙方须在租期届满或合同解除之日起一个月内交还租赁物。乙方逾期交还租赁物的，甲方有权没收乙方的全部履约保证金。从乙方收到甲方交还租赁物的通知之次日起，甲方有权对租赁物采取断路、停水、停电等措施，由此造成的一切后果和经济损失均由乙方自行承担，甲方在此情况下均不承担任何赔偿或补偿。租期届满或解除合同后，租赁物由甲方重新对外出租，乙方不得影响甲方对土地的重新出租，否则乙方赔偿甲方由此造成的一切损失。土地内的农产品自租期届满或解除合同之日起二十日内由乙方自行收取完毕，逾期则视同乙方放弃租赁物中农产品所有权等权利，滞留在租赁物内的农产品、设施设备等资产由甲方全权处理，且甲方不予任何赔偿或补偿。</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2.</w:t>
      </w:r>
      <w:r>
        <w:rPr>
          <w:rFonts w:hint="eastAsia" w:ascii="仿宋" w:hAnsi="仿宋" w:eastAsia="仿宋"/>
          <w:color w:val="000000"/>
          <w:sz w:val="28"/>
          <w:szCs w:val="28"/>
        </w:rPr>
        <w:t>协助乙方进行治安管理，营造良好种植环境。</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3.</w:t>
      </w:r>
      <w:r>
        <w:rPr>
          <w:rFonts w:hint="eastAsia" w:ascii="仿宋" w:hAnsi="仿宋" w:eastAsia="仿宋"/>
          <w:color w:val="000000"/>
          <w:sz w:val="28"/>
          <w:szCs w:val="28"/>
        </w:rPr>
        <w:t>在租赁期间，甲方有权检查、督促乙方保持租赁区域内土地四周堤堆、与之配套的进排水河道及涵闸、电力线路、自来水管道等设施的完好及安全。</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4.</w:t>
      </w:r>
      <w:r>
        <w:rPr>
          <w:rFonts w:hint="eastAsia" w:ascii="仿宋" w:hAnsi="仿宋" w:eastAsia="仿宋"/>
          <w:color w:val="000000"/>
          <w:sz w:val="28"/>
          <w:szCs w:val="28"/>
        </w:rPr>
        <w:t>甲方有权按照现代农业种植要求对乙方使用的农产品投入品进行监督检查，禁止乙方使用不符合食品质量安全要求的投入品。</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5.</w:t>
      </w:r>
      <w:r>
        <w:rPr>
          <w:rFonts w:hint="eastAsia" w:ascii="仿宋" w:hAnsi="仿宋" w:eastAsia="仿宋"/>
          <w:color w:val="000000"/>
          <w:sz w:val="28"/>
          <w:szCs w:val="28"/>
        </w:rPr>
        <w:t>遇到台风、暴雨等特殊天气，甲方有权基于防汛抗洪的实际需要，指定乙方租赁土地的排水时间和禁排时间，乙方必须无条件服从甲方的安排，由此给乙方造成损失的，甲方不承担任何赔偿或补偿等责任。</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6.</w:t>
      </w:r>
      <w:r>
        <w:rPr>
          <w:rFonts w:hint="eastAsia" w:ascii="仿宋" w:hAnsi="仿宋" w:eastAsia="仿宋"/>
          <w:color w:val="000000"/>
          <w:sz w:val="28"/>
          <w:szCs w:val="28"/>
        </w:rPr>
        <w:t>在租期届满或期内合同解除后，乙方未能交还租赁物且乙方已将租赁物分租、转租给次承租人的，甲方有权就该租赁物直接与次承租人签订租赁协议，并直接收取次承租人的租金。</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7.租赁期间，甲方配合乙方办理相关政府农业补贴的手续，相关农业补贴利益属于乙方所有。</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六、乙方的权利和义务</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1.</w:t>
      </w:r>
      <w:r>
        <w:rPr>
          <w:rFonts w:hint="eastAsia" w:ascii="仿宋" w:hAnsi="仿宋" w:eastAsia="仿宋"/>
          <w:color w:val="000000"/>
          <w:sz w:val="28"/>
          <w:szCs w:val="28"/>
        </w:rPr>
        <w:t>严格遵守国家法律法规，依法种植经营。乙方必须严格遵守我国野生动物保护法，禁止猎捕、杀害以及其他妨碍国家重点保护野生动物生息繁衍的活动；严格遵守环境保护相关法律法规，种植区域禁止新增、新建、改建、扩建生产、生活设施，禁止使用剧毒农药或药品，禁止向水体排放有害废水。如乙方违反上述约定的，甲方将向有关部门举报，依法追究相关责任人法律责任。</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2.</w:t>
      </w:r>
      <w:r>
        <w:rPr>
          <w:rFonts w:hint="eastAsia" w:ascii="仿宋" w:hAnsi="仿宋" w:eastAsia="仿宋"/>
          <w:color w:val="000000"/>
          <w:sz w:val="28"/>
          <w:szCs w:val="28"/>
        </w:rPr>
        <w:t>遵守甲方关于种植土地的所有制度</w:t>
      </w:r>
      <w:r>
        <w:rPr>
          <w:rFonts w:ascii="仿宋" w:hAnsi="仿宋" w:eastAsia="仿宋"/>
          <w:color w:val="000000"/>
          <w:sz w:val="28"/>
          <w:szCs w:val="28"/>
        </w:rPr>
        <w:t>(</w:t>
      </w:r>
      <w:r>
        <w:rPr>
          <w:rFonts w:hint="eastAsia" w:ascii="仿宋" w:hAnsi="仿宋" w:eastAsia="仿宋"/>
          <w:color w:val="000000"/>
          <w:sz w:val="28"/>
          <w:szCs w:val="28"/>
        </w:rPr>
        <w:t>乙方确认已经知悉上述的甲方管理制度，详见附件</w:t>
      </w:r>
      <w:r>
        <w:rPr>
          <w:rFonts w:ascii="仿宋" w:hAnsi="仿宋" w:eastAsia="仿宋"/>
          <w:color w:val="000000"/>
          <w:sz w:val="28"/>
          <w:szCs w:val="28"/>
        </w:rPr>
        <w:t>)</w:t>
      </w:r>
      <w:r>
        <w:rPr>
          <w:rFonts w:hint="eastAsia" w:ascii="仿宋" w:hAnsi="仿宋" w:eastAsia="仿宋"/>
          <w:color w:val="000000"/>
          <w:sz w:val="28"/>
          <w:szCs w:val="28"/>
        </w:rPr>
        <w:t>。按照优质、生态、安全、绿色、无公害种植要求进行种植，服从甲方依据法律法规和本合同约定进行的管理。</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3.</w:t>
      </w:r>
      <w:r>
        <w:rPr>
          <w:rFonts w:hint="eastAsia" w:ascii="仿宋" w:hAnsi="仿宋" w:eastAsia="仿宋"/>
          <w:color w:val="000000"/>
          <w:sz w:val="28"/>
          <w:szCs w:val="28"/>
        </w:rPr>
        <w:t>具有合同范围内的自主经营权，须诚实守信，合法经营。</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4.</w:t>
      </w:r>
      <w:r>
        <w:rPr>
          <w:rFonts w:hint="eastAsia" w:ascii="仿宋" w:hAnsi="仿宋" w:eastAsia="仿宋"/>
          <w:color w:val="000000"/>
          <w:sz w:val="28"/>
          <w:szCs w:val="28"/>
        </w:rPr>
        <w:t>按合同规定按时足额缴纳租赁费、其他费用和所有的相关税金。</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5.</w:t>
      </w:r>
      <w:r>
        <w:rPr>
          <w:rFonts w:hint="eastAsia" w:ascii="仿宋" w:hAnsi="仿宋" w:eastAsia="仿宋"/>
          <w:color w:val="000000"/>
          <w:sz w:val="28"/>
          <w:szCs w:val="28"/>
        </w:rPr>
        <w:t>维护承租区域内社会治安，遵守安全、环保等管理制度。</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6.</w:t>
      </w:r>
      <w:r>
        <w:rPr>
          <w:rFonts w:hint="eastAsia" w:ascii="仿宋" w:hAnsi="仿宋" w:eastAsia="仿宋"/>
          <w:color w:val="000000"/>
          <w:sz w:val="28"/>
          <w:szCs w:val="28"/>
        </w:rPr>
        <w:t>对本租赁土地区域内的公共设施有维护责任和义务。</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7.</w:t>
      </w:r>
      <w:r>
        <w:rPr>
          <w:rFonts w:hint="eastAsia" w:ascii="仿宋" w:hAnsi="仿宋" w:eastAsia="仿宋"/>
          <w:color w:val="000000"/>
          <w:sz w:val="28"/>
          <w:szCs w:val="28"/>
        </w:rPr>
        <w:t>乙方为安全生产责任主体，应全面落实安全生产法律法规及环保法规定的责任，对租赁期内的农业生产及发生的一切安全事故承担全部责任。乙方必须为雇工每人参投不低于</w:t>
      </w:r>
      <w:r>
        <w:rPr>
          <w:rFonts w:ascii="仿宋" w:hAnsi="仿宋" w:eastAsia="仿宋"/>
          <w:color w:val="000000"/>
          <w:sz w:val="28"/>
          <w:szCs w:val="28"/>
        </w:rPr>
        <w:t>50</w:t>
      </w:r>
      <w:r>
        <w:rPr>
          <w:rFonts w:hint="eastAsia" w:ascii="仿宋" w:hAnsi="仿宋" w:eastAsia="仿宋"/>
          <w:color w:val="000000"/>
          <w:sz w:val="28"/>
          <w:szCs w:val="28"/>
        </w:rPr>
        <w:t>万元保额的人身意外伤害保险。</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8.</w:t>
      </w:r>
      <w:r>
        <w:rPr>
          <w:rFonts w:hint="eastAsia" w:ascii="仿宋" w:hAnsi="仿宋" w:eastAsia="仿宋"/>
          <w:color w:val="000000"/>
          <w:sz w:val="28"/>
          <w:szCs w:val="28"/>
        </w:rPr>
        <w:t>乙方必须服从甲方管理，不得违反治安管理规定，不得有非访、越级访、集体访、串联访、无理缠访和闹访等行为。如有违反上述任何一项视为乙方自动放弃下一轮的土地优先租赁权并自行承担由此造成的一切责任和经济损失，且甲方有权解除本合同。</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9.</w:t>
      </w:r>
      <w:r>
        <w:rPr>
          <w:rFonts w:hint="eastAsia" w:ascii="仿宋" w:hAnsi="仿宋" w:eastAsia="仿宋"/>
          <w:color w:val="000000"/>
          <w:sz w:val="28"/>
          <w:szCs w:val="28"/>
        </w:rPr>
        <w:t>严禁在土地内、外及周边土地上随意乱丢废弃药瓶、包装袋等生产生活垃圾。所有垃圾要集中堆放，按时处理。</w:t>
      </w:r>
    </w:p>
    <w:p>
      <w:pPr>
        <w:spacing w:line="560" w:lineRule="exact"/>
        <w:ind w:firstLine="565" w:firstLineChars="202"/>
        <w:rPr>
          <w:rFonts w:hint="eastAsia" w:ascii="仿宋" w:hAnsi="仿宋" w:eastAsia="仿宋"/>
          <w:color w:val="000000"/>
          <w:sz w:val="28"/>
          <w:szCs w:val="28"/>
        </w:rPr>
      </w:pPr>
      <w:r>
        <w:rPr>
          <w:rFonts w:hint="eastAsia" w:ascii="仿宋" w:hAnsi="仿宋" w:eastAsia="仿宋"/>
          <w:color w:val="000000"/>
          <w:sz w:val="28"/>
          <w:szCs w:val="28"/>
        </w:rPr>
        <w:t>10.租赁期间，国家给予乙方的各项农业扶持政策及相关补贴资金，归乙方所有，甲方协助办理相关手续。但如果因甲方不同意续签下一年租赁合同导致乙方补贴利益受损的，甲方也有权不予任何补偿。</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七、其它约定</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1.</w:t>
      </w:r>
      <w:r>
        <w:rPr>
          <w:rFonts w:hint="eastAsia" w:ascii="仿宋" w:hAnsi="仿宋" w:eastAsia="仿宋"/>
          <w:color w:val="000000"/>
          <w:sz w:val="28"/>
          <w:szCs w:val="28"/>
        </w:rPr>
        <w:t>乙方必须协助甲方处理本合同项下租赁物的相关遗留问题，乙方不协助的，视为乙方违约，由此发生的相关损失，由乙方向甲方赔偿。</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2.</w:t>
      </w:r>
      <w:r>
        <w:rPr>
          <w:rFonts w:hint="eastAsia" w:ascii="仿宋" w:hAnsi="仿宋" w:eastAsia="仿宋"/>
          <w:color w:val="000000"/>
          <w:sz w:val="28"/>
          <w:szCs w:val="28"/>
        </w:rPr>
        <w:t>如果乙方以前是或目前是甲方的承租户的，乙方确认，在签署本合同时，就此前已经履行完毕或目前正在履行的其他租赁合同，乙方同意放弃向甲方提出的任何主张和要求，并确认将来不再就以前的租赁合同和目前正在履行的其他租赁合同向甲方提出任何索赔或补偿的请求，以前的租赁合同和目前履行中的其他租赁合同的争议全部处理结束</w:t>
      </w:r>
      <w:r>
        <w:rPr>
          <w:rFonts w:ascii="仿宋" w:hAnsi="仿宋" w:eastAsia="仿宋"/>
          <w:color w:val="000000"/>
          <w:sz w:val="28"/>
          <w:szCs w:val="28"/>
        </w:rPr>
        <w:t>(</w:t>
      </w:r>
      <w:r>
        <w:rPr>
          <w:rFonts w:hint="eastAsia" w:ascii="仿宋" w:hAnsi="仿宋" w:eastAsia="仿宋"/>
          <w:color w:val="000000"/>
          <w:sz w:val="28"/>
          <w:szCs w:val="28"/>
        </w:rPr>
        <w:t>乙方积欠甲方的租金或占用费除外</w:t>
      </w:r>
      <w:r>
        <w:rPr>
          <w:rFonts w:ascii="仿宋" w:hAnsi="仿宋" w:eastAsia="仿宋"/>
          <w:color w:val="000000"/>
          <w:sz w:val="28"/>
          <w:szCs w:val="28"/>
        </w:rPr>
        <w:t>)</w:t>
      </w:r>
      <w:r>
        <w:rPr>
          <w:rFonts w:hint="eastAsia" w:ascii="仿宋" w:hAnsi="仿宋" w:eastAsia="仿宋"/>
          <w:color w:val="000000"/>
          <w:sz w:val="28"/>
          <w:szCs w:val="28"/>
        </w:rPr>
        <w:t>。</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3.</w:t>
      </w:r>
      <w:r>
        <w:rPr>
          <w:rFonts w:hint="eastAsia" w:ascii="仿宋" w:hAnsi="仿宋" w:eastAsia="仿宋"/>
          <w:color w:val="000000"/>
          <w:sz w:val="28"/>
          <w:szCs w:val="28"/>
        </w:rPr>
        <w:t>在签署本租赁合同时如双方存在未结的诉讼案件的，双方一致同意，就双方之间的所有租赁合同纠纷及其相关赔偿补偿等争议的诉讼案件，由原告方或上诉人向相关法院撤回起诉或上诉。就上述撤回的诉讼案件，今后任何一方均不得再行起诉或上诉，并承诺从实体上放弃所有的诉讼请求或上诉请求</w:t>
      </w:r>
      <w:r>
        <w:rPr>
          <w:rFonts w:ascii="仿宋" w:hAnsi="仿宋" w:eastAsia="仿宋"/>
          <w:color w:val="000000"/>
          <w:sz w:val="28"/>
          <w:szCs w:val="28"/>
        </w:rPr>
        <w:t>(</w:t>
      </w:r>
      <w:r>
        <w:rPr>
          <w:rFonts w:hint="eastAsia" w:ascii="仿宋" w:hAnsi="仿宋" w:eastAsia="仿宋"/>
          <w:color w:val="000000"/>
          <w:sz w:val="28"/>
          <w:szCs w:val="28"/>
        </w:rPr>
        <w:t>乙方积欠甲方的租金或占用费、占用甲方土地的案件除外</w:t>
      </w:r>
      <w:r>
        <w:rPr>
          <w:rFonts w:ascii="仿宋" w:hAnsi="仿宋" w:eastAsia="仿宋"/>
          <w:color w:val="000000"/>
          <w:sz w:val="28"/>
          <w:szCs w:val="28"/>
        </w:rPr>
        <w:t>)</w:t>
      </w:r>
      <w:r>
        <w:rPr>
          <w:rFonts w:hint="eastAsia" w:ascii="仿宋" w:hAnsi="仿宋" w:eastAsia="仿宋"/>
          <w:color w:val="000000"/>
          <w:sz w:val="28"/>
          <w:szCs w:val="28"/>
        </w:rPr>
        <w:t>。</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4.</w:t>
      </w:r>
      <w:r>
        <w:rPr>
          <w:rFonts w:hint="eastAsia" w:ascii="仿宋" w:hAnsi="仿宋" w:eastAsia="仿宋"/>
          <w:color w:val="000000"/>
          <w:sz w:val="28"/>
          <w:szCs w:val="28"/>
        </w:rPr>
        <w:t>乙方认可甲方租赁物的水源供应、土地、附属设施及内、外线进排水水系现状满足乙方的种植需要。租赁期间，未经甲方书面同意，乙方不得擅自改变土地结构和形状，不得擅自修建其它永久性房屋、道路、桥梁、电力设施等。乙方负责所租赁土地区域内外道路、涵闸、土地堤堆、进排水河道、桥梁等设施的日常维护与保养，土地改造的土方不得外运；乙方需搭建临时用房、架设内部电力设施的须书面报请甲方，待甲方书面批复同意后方可进行。上述事宜所需资金由乙方自行筹集，乙方搭建的上述临时用房等附属设施以及道路、涵闸、土地堤堆、进排水河道、桥梁等设施，无论是否获得甲方同意，其产权自乙方搭建完成时即归甲方所有，在租赁期满后或期内解除合同后，乙方必须无偿移交给甲方，且乙方不得破坏，否则计价赔偿</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5.</w:t>
      </w:r>
      <w:r>
        <w:rPr>
          <w:rFonts w:hint="eastAsia" w:ascii="仿宋" w:hAnsi="仿宋" w:eastAsia="仿宋"/>
          <w:color w:val="000000"/>
          <w:sz w:val="28"/>
          <w:szCs w:val="28"/>
        </w:rPr>
        <w:t>乙方缴纳的合同履约保证金不计利息。本合同租期届满或合同提前解除时，乙方将土地及其投入资产按不低于完好率</w:t>
      </w:r>
      <w:r>
        <w:rPr>
          <w:rFonts w:ascii="仿宋" w:hAnsi="仿宋" w:eastAsia="仿宋"/>
          <w:color w:val="000000"/>
          <w:sz w:val="28"/>
          <w:szCs w:val="28"/>
        </w:rPr>
        <w:t>85%</w:t>
      </w:r>
      <w:r>
        <w:rPr>
          <w:rFonts w:hint="eastAsia" w:ascii="仿宋" w:hAnsi="仿宋" w:eastAsia="仿宋"/>
          <w:color w:val="000000"/>
          <w:sz w:val="28"/>
          <w:szCs w:val="28"/>
        </w:rPr>
        <w:t>移交甲方后，甲方将根据资产完好率酌情免息退还履约保证金</w:t>
      </w:r>
      <w:r>
        <w:rPr>
          <w:rFonts w:ascii="仿宋" w:hAnsi="仿宋" w:eastAsia="仿宋"/>
          <w:color w:val="000000"/>
          <w:sz w:val="28"/>
          <w:szCs w:val="28"/>
        </w:rPr>
        <w:t>(</w:t>
      </w:r>
      <w:r>
        <w:rPr>
          <w:rFonts w:hint="eastAsia" w:ascii="仿宋" w:hAnsi="仿宋" w:eastAsia="仿宋"/>
          <w:color w:val="000000"/>
          <w:sz w:val="28"/>
          <w:szCs w:val="28"/>
        </w:rPr>
        <w:t>但如乙方出现违约行为、或因乙方违约导致租期内解除合同的，甲方有权不退还保证金</w:t>
      </w:r>
      <w:r>
        <w:rPr>
          <w:rFonts w:ascii="仿宋" w:hAnsi="仿宋" w:eastAsia="仿宋"/>
          <w:color w:val="000000"/>
          <w:sz w:val="28"/>
          <w:szCs w:val="28"/>
        </w:rPr>
        <w:t>)</w:t>
      </w:r>
      <w:r>
        <w:rPr>
          <w:rFonts w:hint="eastAsia" w:ascii="仿宋" w:hAnsi="仿宋" w:eastAsia="仿宋"/>
          <w:color w:val="000000"/>
          <w:sz w:val="28"/>
          <w:szCs w:val="28"/>
        </w:rPr>
        <w:t>。如有资产损坏严重的，经第三方评估或双方协商来确定赔偿金额，在保证金中扣除相应赔偿款后的余款退还乙方；若保证金不足赔付的，由乙方予以补足。</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6.</w:t>
      </w:r>
      <w:r>
        <w:rPr>
          <w:rFonts w:hint="eastAsia" w:ascii="仿宋" w:hAnsi="仿宋" w:eastAsia="仿宋"/>
          <w:color w:val="000000"/>
          <w:sz w:val="28"/>
          <w:szCs w:val="28"/>
        </w:rPr>
        <w:t>乙方必须按照国家法律法规和无公害农产品要求组织生产经营活动，甲方有权检查乙方使用的药物等，若发现乙方使用不合格的药物等，甲方有权制止乙方使用，并向行政部门举报，并按本合同约定追究乙方的违约责任。</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7.</w:t>
      </w:r>
      <w:r>
        <w:rPr>
          <w:rFonts w:hint="eastAsia" w:ascii="仿宋" w:hAnsi="仿宋" w:eastAsia="仿宋"/>
          <w:color w:val="000000"/>
          <w:sz w:val="28"/>
          <w:szCs w:val="28"/>
        </w:rPr>
        <w:t>甲方不承担因电网停电、停水、水源质量、水体供应量等原因而造成的乙方种植损失。甲方仅提供现有条件下的水、电、路等设施，乙方签署本合同的行为视为乙方认可该土地现有条件下的基础设施满足其种植需求。甲方只提供现有的进、排水系统。因特殊情况需要甲方协调解决种植用水时，甲方在有调度可能情况下提供协助。如需提高水位，相关设施的建设和投入由乙方负责，费用由乙方自行承担。乙方投资建设的相关设施自乙方建造之时起，其产权即归甲方所有。合同期满或合同提前解除时，乙方须无偿移交给甲方，且不得破坏，否则计价赔偿。</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8.</w:t>
      </w:r>
      <w:r>
        <w:rPr>
          <w:rFonts w:hint="eastAsia" w:ascii="仿宋" w:hAnsi="仿宋" w:eastAsia="仿宋"/>
          <w:color w:val="000000"/>
          <w:sz w:val="28"/>
          <w:szCs w:val="28"/>
        </w:rPr>
        <w:t>在种植生产期间，乙方应熟悉掌握中山河淡水供应季节特点，自行安排进、排水时间，保证种植用水，并认真加强对水质的监控，配备必要的水质检验器材，如因乙方自身对水质监察不力，误进了污染水、有害水等导致种植品种发生病害或死亡的，甲方概不负责。</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9.</w:t>
      </w:r>
      <w:r>
        <w:rPr>
          <w:rFonts w:hint="eastAsia" w:ascii="仿宋" w:hAnsi="仿宋" w:eastAsia="仿宋"/>
          <w:color w:val="000000"/>
          <w:sz w:val="28"/>
          <w:szCs w:val="28"/>
        </w:rPr>
        <w:t>租赁期间，乙方应自行加强应对突发性停电事故的能力，自备发电机等设备或物品。如因供电单位原因、不可抗力或强对流天气、雷电等原因造成停电停水的，甲方不承担任何赔偿或补偿责任。</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10.</w:t>
      </w:r>
      <w:r>
        <w:rPr>
          <w:rFonts w:hint="eastAsia" w:ascii="仿宋" w:hAnsi="仿宋" w:eastAsia="仿宋"/>
          <w:color w:val="000000"/>
          <w:sz w:val="28"/>
          <w:szCs w:val="28"/>
        </w:rPr>
        <w:t>租赁期间，如因乙方管理不善，对其租赁区域内土地四周堤堆、与之配套的进排水河道及涵闸、电力线路、自来水管道等设施造成损坏和安全隐患以及由此产生的延伸后果，由乙方负全责，并自行承担相应的赔偿和维修费用。</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11.</w:t>
      </w:r>
      <w:r>
        <w:rPr>
          <w:rFonts w:hint="eastAsia" w:ascii="仿宋" w:hAnsi="仿宋" w:eastAsia="仿宋"/>
          <w:color w:val="000000"/>
          <w:sz w:val="28"/>
          <w:szCs w:val="28"/>
        </w:rPr>
        <w:t>在不影响种植生产的情况下，乙方有义务配合甲方在其承包区域实施绿化工程，乙方不得阻扰施工，不得索取任何补偿或赔偿。</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12.</w:t>
      </w:r>
      <w:r>
        <w:rPr>
          <w:rFonts w:hint="eastAsia" w:ascii="仿宋" w:hAnsi="仿宋" w:eastAsia="仿宋"/>
          <w:color w:val="000000"/>
          <w:sz w:val="28"/>
          <w:szCs w:val="28"/>
        </w:rPr>
        <w:t>租赁期届满后，乙方按合同约定要求将租赁土地及基础设施等所有固定资产无矛盾、无条件、无任何补偿地移交甲方，否则视乙方违约。</w:t>
      </w:r>
    </w:p>
    <w:p>
      <w:pPr>
        <w:spacing w:line="560" w:lineRule="exact"/>
        <w:ind w:firstLine="565" w:firstLineChars="202"/>
        <w:rPr>
          <w:rFonts w:hint="default" w:ascii="仿宋" w:hAnsi="仿宋" w:eastAsia="仿宋"/>
          <w:color w:val="000000"/>
          <w:sz w:val="28"/>
          <w:szCs w:val="28"/>
          <w:lang w:val="en-US" w:eastAsia="zh-CN"/>
        </w:rPr>
      </w:pPr>
      <w:r>
        <w:rPr>
          <w:rFonts w:ascii="仿宋" w:hAnsi="仿宋" w:eastAsia="仿宋"/>
          <w:color w:val="000000"/>
          <w:sz w:val="28"/>
          <w:szCs w:val="28"/>
        </w:rPr>
        <w:t>13.</w:t>
      </w:r>
      <w:r>
        <w:rPr>
          <w:rFonts w:hint="eastAsia" w:ascii="仿宋" w:hAnsi="仿宋" w:eastAsia="仿宋"/>
          <w:color w:val="000000"/>
          <w:sz w:val="28"/>
          <w:szCs w:val="28"/>
        </w:rPr>
        <w:t>租赁期届满时，乙方保证自己和合作方在租期届满时全部退出种植区域，种植期间产生的纠纷矛盾由乙方负责全权处理。如因矛盾纠纷处理不力或未按期交还土地给甲方造成经济损失，由乙方全额承担赔偿责任。</w:t>
      </w:r>
      <w:r>
        <w:rPr>
          <w:rFonts w:hint="eastAsia" w:ascii="仿宋" w:hAnsi="仿宋" w:eastAsia="仿宋"/>
          <w:color w:val="000000"/>
          <w:sz w:val="28"/>
          <w:szCs w:val="28"/>
          <w:lang w:val="en-US" w:eastAsia="zh-CN"/>
        </w:rPr>
        <w:t>如因收割季节时间延迟，本合同期限不变，乙方交还甲方土地时间可在本合同期限上最长延期不超过15天。</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14.</w:t>
      </w:r>
      <w:r>
        <w:rPr>
          <w:rFonts w:hint="eastAsia" w:ascii="仿宋" w:hAnsi="仿宋" w:eastAsia="仿宋"/>
          <w:color w:val="000000"/>
          <w:sz w:val="28"/>
          <w:szCs w:val="28"/>
        </w:rPr>
        <w:t>在租赁期内，因甲方的建设、规划等原因导致甲方不能继续出租本合同项下租赁物的，甲方有权提前解除本合同，乙方须无条件服从，并在收到解除通知书后</w:t>
      </w:r>
      <w:r>
        <w:rPr>
          <w:rFonts w:ascii="仿宋" w:hAnsi="仿宋" w:eastAsia="仿宋"/>
          <w:color w:val="000000"/>
          <w:sz w:val="28"/>
          <w:szCs w:val="28"/>
        </w:rPr>
        <w:t>30</w:t>
      </w:r>
      <w:r>
        <w:rPr>
          <w:rFonts w:hint="eastAsia" w:ascii="仿宋" w:hAnsi="仿宋" w:eastAsia="仿宋"/>
          <w:color w:val="000000"/>
          <w:sz w:val="28"/>
          <w:szCs w:val="28"/>
        </w:rPr>
        <w:t>日内交还租赁物，且甲方不予任何赔偿或补偿</w:t>
      </w:r>
      <w:r>
        <w:rPr>
          <w:rFonts w:ascii="仿宋" w:hAnsi="仿宋" w:eastAsia="仿宋"/>
          <w:color w:val="000000"/>
          <w:sz w:val="28"/>
          <w:szCs w:val="28"/>
        </w:rPr>
        <w:t>(</w:t>
      </w:r>
      <w:r>
        <w:rPr>
          <w:rFonts w:hint="eastAsia" w:ascii="仿宋" w:hAnsi="仿宋" w:eastAsia="仿宋"/>
          <w:color w:val="000000"/>
          <w:sz w:val="28"/>
          <w:szCs w:val="28"/>
        </w:rPr>
        <w:t>但对于乙方在本租期内且在本合同租赁物范围内新投入的不动产，在乙方提供充分、真实证据的基础上，委托第三方按照本合同租期进行折旧的残值评估，由甲方进行适当补偿。除此之外，甲方概不予补偿</w:t>
      </w:r>
      <w:r>
        <w:rPr>
          <w:rFonts w:ascii="仿宋" w:hAnsi="仿宋" w:eastAsia="仿宋"/>
          <w:color w:val="000000"/>
          <w:sz w:val="28"/>
          <w:szCs w:val="28"/>
        </w:rPr>
        <w:t>)</w:t>
      </w:r>
      <w:r>
        <w:rPr>
          <w:rFonts w:hint="eastAsia" w:ascii="仿宋" w:hAnsi="仿宋" w:eastAsia="仿宋"/>
          <w:color w:val="000000"/>
          <w:sz w:val="28"/>
          <w:szCs w:val="28"/>
        </w:rPr>
        <w:t>。在此情形下收回租赁物时，甲方按乙方实际使用租赁物的时间计算收取租金。青苗补偿费按照甲方此前的惯常标准进行计算。</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15.</w:t>
      </w:r>
      <w:r>
        <w:rPr>
          <w:rFonts w:hint="eastAsia" w:ascii="仿宋" w:hAnsi="仿宋" w:eastAsia="仿宋"/>
          <w:color w:val="000000"/>
          <w:sz w:val="28"/>
          <w:szCs w:val="28"/>
        </w:rPr>
        <w:t>在租赁期内，乙方应及时缴纳电费、水费等相关费用，如乙方拖欠总金额超过一千元且迟延支付达十日的，视乙方违约，甲方有权解除本合同，并有权进行停电、停水处理，由此引发的一切损失由乙方全额承担。</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16.</w:t>
      </w:r>
      <w:r>
        <w:rPr>
          <w:rFonts w:hint="eastAsia" w:ascii="仿宋" w:hAnsi="仿宋" w:eastAsia="仿宋"/>
          <w:color w:val="000000"/>
          <w:sz w:val="28"/>
          <w:szCs w:val="28"/>
        </w:rPr>
        <w:t>因乙方违约导致解除合同的，甲方可以提前书面告知乙方</w:t>
      </w:r>
      <w:r>
        <w:rPr>
          <w:rFonts w:ascii="仿宋" w:hAnsi="仿宋" w:eastAsia="仿宋"/>
          <w:color w:val="000000"/>
          <w:sz w:val="28"/>
          <w:szCs w:val="28"/>
        </w:rPr>
        <w:t>(</w:t>
      </w:r>
      <w:r>
        <w:rPr>
          <w:rFonts w:hint="eastAsia" w:ascii="仿宋" w:hAnsi="仿宋" w:eastAsia="仿宋"/>
          <w:color w:val="000000"/>
          <w:sz w:val="28"/>
          <w:szCs w:val="28"/>
        </w:rPr>
        <w:t>如乙方逾期缴纳租金或租金缴纳不足额的，甲方可以不予告知而直接解除或终止合同</w:t>
      </w:r>
      <w:r>
        <w:rPr>
          <w:rFonts w:ascii="仿宋" w:hAnsi="仿宋" w:eastAsia="仿宋"/>
          <w:color w:val="000000"/>
          <w:sz w:val="28"/>
          <w:szCs w:val="28"/>
        </w:rPr>
        <w:t>)</w:t>
      </w:r>
      <w:r>
        <w:rPr>
          <w:rFonts w:hint="eastAsia" w:ascii="仿宋" w:hAnsi="仿宋" w:eastAsia="仿宋"/>
          <w:color w:val="000000"/>
          <w:sz w:val="28"/>
          <w:szCs w:val="28"/>
        </w:rPr>
        <w:t>。乙方收到甲方的解除合同告知后，必须在</w:t>
      </w:r>
      <w:r>
        <w:rPr>
          <w:rFonts w:ascii="仿宋" w:hAnsi="仿宋" w:eastAsia="仿宋"/>
          <w:color w:val="000000"/>
          <w:sz w:val="28"/>
          <w:szCs w:val="28"/>
        </w:rPr>
        <w:t>30</w:t>
      </w:r>
      <w:r>
        <w:rPr>
          <w:rFonts w:hint="eastAsia" w:ascii="仿宋" w:hAnsi="仿宋" w:eastAsia="仿宋"/>
          <w:color w:val="000000"/>
          <w:sz w:val="28"/>
          <w:szCs w:val="28"/>
        </w:rPr>
        <w:t>日内完成清地和交地，且甲方不与任何补偿或赔偿。如乙方逾期未交还租赁物的，该租赁物内所有农产品由甲方全权处理，且甲方不予任何赔偿或补偿，所造成的一切损失由乙方承担，且乙方须承担本合同约定的占用费。</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八、合同变更和解除</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1.</w:t>
      </w:r>
      <w:r>
        <w:rPr>
          <w:rFonts w:hint="eastAsia" w:ascii="仿宋" w:hAnsi="仿宋" w:eastAsia="仿宋"/>
          <w:color w:val="000000"/>
          <w:sz w:val="28"/>
          <w:szCs w:val="28"/>
        </w:rPr>
        <w:t>本合同租期届满时本合同自然终止，双方结清费用。租期内如自然灾害、政府行为、甲方规划建设等原因致使不能实现合同目的时，本合同自行解除，互不负违约责任，由双方按实结算租金。</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2.</w:t>
      </w:r>
      <w:r>
        <w:rPr>
          <w:rFonts w:hint="eastAsia" w:ascii="仿宋" w:hAnsi="仿宋" w:eastAsia="仿宋"/>
          <w:color w:val="000000"/>
          <w:sz w:val="28"/>
          <w:szCs w:val="28"/>
        </w:rPr>
        <w:t>乙方不得擅自将租赁物转包、出卖、抵押给他人，不得将租赁经营权利转移给他人或变相转移给他人，否则甲方有权解除合同，一切责任由乙方承担。如果乙方需要转租或分租的，须征得甲方书面同意。对于同意乙方转租的租赁物，甲方认为有必要，可以书面通知乙方将其已经转租的土地收回，由乙方自己继续经营。甲方上述同意书和通知书自乙方收到之日生效，乙方须严格执行，否则视为乙方违约。</w:t>
      </w:r>
    </w:p>
    <w:p>
      <w:pPr>
        <w:spacing w:line="520" w:lineRule="exact"/>
        <w:ind w:firstLine="565" w:firstLineChars="202"/>
        <w:rPr>
          <w:rFonts w:ascii="仿宋" w:hAnsi="仿宋" w:eastAsia="仿宋"/>
          <w:sz w:val="28"/>
          <w:szCs w:val="28"/>
        </w:rPr>
      </w:pPr>
      <w:r>
        <w:rPr>
          <w:rFonts w:hint="eastAsia" w:ascii="仿宋" w:hAnsi="仿宋" w:eastAsia="仿宋"/>
          <w:sz w:val="28"/>
          <w:szCs w:val="28"/>
        </w:rPr>
        <w:t>除经甲方同意转租或分租外，乙方必须自行组织生产，且不得以任何理由与此前曾积欠甲方租金的单位或个人、或与曾占用甲方养殖池塘或土地的单位或个人、或与甲方存在未决的争议纠纷的单位或个人进行任何形式的合作（经甲方同意转租或分租的，对于次承租人将土地再次转租或分租给次次承租人而次次承租人属于上述类型单位或人员的，本条款也适用）。一经发现上述情况的，甲方有权解除合同，乙方立刻退场，对于剩余租期的租金作为甲方的租金损失由乙方继续支付。</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3.</w:t>
      </w:r>
      <w:r>
        <w:rPr>
          <w:rFonts w:hint="eastAsia" w:ascii="仿宋" w:hAnsi="仿宋" w:eastAsia="仿宋"/>
          <w:color w:val="000000"/>
          <w:sz w:val="28"/>
          <w:szCs w:val="28"/>
        </w:rPr>
        <w:t>本合同签订后，如因上级政府机关及其部门、盐城市</w:t>
      </w:r>
      <w:r>
        <w:rPr>
          <w:rFonts w:hint="eastAsia" w:ascii="仿宋" w:hAnsi="仿宋" w:eastAsia="仿宋"/>
          <w:color w:val="000000"/>
          <w:sz w:val="28"/>
          <w:szCs w:val="28"/>
          <w:lang w:eastAsia="zh-CN"/>
        </w:rPr>
        <w:t>黄海新区</w:t>
      </w:r>
      <w:r>
        <w:rPr>
          <w:rFonts w:hint="eastAsia" w:ascii="仿宋" w:hAnsi="仿宋" w:eastAsia="仿宋"/>
          <w:color w:val="000000"/>
          <w:sz w:val="28"/>
          <w:szCs w:val="28"/>
        </w:rPr>
        <w:t>的规划建设、招商引资、征地拆迁的等政府行为需要改变土地用途或收回租赁物的，导致本合同不能履行的，合同自动终止</w:t>
      </w:r>
      <w:r>
        <w:rPr>
          <w:rFonts w:ascii="仿宋" w:hAnsi="仿宋" w:eastAsia="仿宋"/>
          <w:color w:val="000000"/>
          <w:sz w:val="28"/>
          <w:szCs w:val="28"/>
        </w:rPr>
        <w:t>(</w:t>
      </w:r>
      <w:r>
        <w:rPr>
          <w:rFonts w:hint="eastAsia" w:ascii="仿宋" w:hAnsi="仿宋" w:eastAsia="仿宋"/>
          <w:color w:val="000000"/>
          <w:sz w:val="28"/>
          <w:szCs w:val="28"/>
        </w:rPr>
        <w:t>甲方也有权解除同</w:t>
      </w:r>
      <w:r>
        <w:rPr>
          <w:rFonts w:ascii="仿宋" w:hAnsi="仿宋" w:eastAsia="仿宋"/>
          <w:color w:val="000000"/>
          <w:sz w:val="28"/>
          <w:szCs w:val="28"/>
        </w:rPr>
        <w:t>),</w:t>
      </w:r>
      <w:r>
        <w:rPr>
          <w:rFonts w:hint="eastAsia" w:ascii="仿宋" w:hAnsi="仿宋" w:eastAsia="仿宋"/>
          <w:color w:val="000000"/>
          <w:sz w:val="28"/>
          <w:szCs w:val="28"/>
        </w:rPr>
        <w:t>双方互不承担违约责任。乙方接到甲方终止合同或解除合同的书面通知后，须在一个月内无条件地按照本合同约定交还租赁物，甲方不承担任何赔偿或补偿</w:t>
      </w:r>
      <w:r>
        <w:rPr>
          <w:rFonts w:ascii="仿宋" w:hAnsi="仿宋" w:eastAsia="仿宋"/>
          <w:color w:val="000000"/>
          <w:sz w:val="28"/>
          <w:szCs w:val="28"/>
        </w:rPr>
        <w:t>(</w:t>
      </w:r>
      <w:r>
        <w:rPr>
          <w:rFonts w:hint="eastAsia" w:ascii="仿宋" w:hAnsi="仿宋" w:eastAsia="仿宋"/>
          <w:color w:val="000000"/>
          <w:sz w:val="28"/>
          <w:szCs w:val="28"/>
        </w:rPr>
        <w:t>但对于乙方在本租期内且在本合同租赁物范围内新投入的不动产，在乙方提供充分、真实证据的基础上，委托第三方按照本合同租期进行折旧的残值评估，由甲方进行适当补偿。除此之外，甲方概不予补偿或赔偿</w:t>
      </w:r>
      <w:r>
        <w:rPr>
          <w:rFonts w:ascii="仿宋" w:hAnsi="仿宋" w:eastAsia="仿宋"/>
          <w:color w:val="000000"/>
          <w:sz w:val="28"/>
          <w:szCs w:val="28"/>
        </w:rPr>
        <w:t>)</w:t>
      </w:r>
      <w:r>
        <w:rPr>
          <w:rFonts w:hint="eastAsia" w:ascii="仿宋" w:hAnsi="仿宋" w:eastAsia="仿宋"/>
          <w:color w:val="000000"/>
          <w:sz w:val="28"/>
          <w:szCs w:val="28"/>
        </w:rPr>
        <w:t>。征地拆迁（征塘）的相关补偿均归甲方所有。</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九、安全生产</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租赁区域的安全责任具体按甲乙双方签订的安全管理责任书执行。租赁期间，乙方及其所聘用的人员发生的一切人身安全及设备事故，均由乙方负责，与甲方无涉。</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十、免责条款</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如遇不可抗力的自然灾害</w:t>
      </w:r>
      <w:r>
        <w:rPr>
          <w:rFonts w:ascii="仿宋" w:hAnsi="仿宋" w:eastAsia="仿宋"/>
          <w:color w:val="000000"/>
          <w:sz w:val="28"/>
          <w:szCs w:val="28"/>
        </w:rPr>
        <w:t>(</w:t>
      </w:r>
      <w:r>
        <w:rPr>
          <w:rFonts w:hint="eastAsia" w:ascii="仿宋" w:hAnsi="仿宋" w:eastAsia="仿宋"/>
          <w:color w:val="000000"/>
          <w:sz w:val="28"/>
          <w:szCs w:val="28"/>
        </w:rPr>
        <w:t>如台风、海啸、地震等</w:t>
      </w:r>
      <w:r>
        <w:rPr>
          <w:rFonts w:ascii="仿宋" w:hAnsi="仿宋" w:eastAsia="仿宋"/>
          <w:color w:val="000000"/>
          <w:sz w:val="28"/>
          <w:szCs w:val="28"/>
        </w:rPr>
        <w:t>)</w:t>
      </w:r>
      <w:r>
        <w:rPr>
          <w:rFonts w:hint="eastAsia" w:ascii="仿宋" w:hAnsi="仿宋" w:eastAsia="仿宋"/>
          <w:color w:val="000000"/>
          <w:sz w:val="28"/>
          <w:szCs w:val="28"/>
        </w:rPr>
        <w:t>和政府行为等造成的损失，双方互相免责，本租赁合同终止履行。</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十一、违约责任</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1.</w:t>
      </w:r>
      <w:r>
        <w:rPr>
          <w:rFonts w:hint="eastAsia" w:ascii="仿宋" w:hAnsi="仿宋" w:eastAsia="仿宋"/>
          <w:color w:val="000000"/>
          <w:sz w:val="28"/>
          <w:szCs w:val="28"/>
        </w:rPr>
        <w:t>乙方违约，按上述违约条款处理；甲方违反合同条款的，全额赔偿乙方所蒙受的相应直接经济损失。</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2.</w:t>
      </w:r>
      <w:r>
        <w:rPr>
          <w:rFonts w:hint="eastAsia" w:ascii="仿宋" w:hAnsi="仿宋" w:eastAsia="仿宋"/>
          <w:color w:val="000000"/>
          <w:sz w:val="28"/>
          <w:szCs w:val="28"/>
        </w:rPr>
        <w:t>本合同租期届满或租期内解除合同的，乙方在租期届满或合同解除之日起一个月内未能交还租赁物的，在承担本合同约定的占用费的同时，还须承担人民币</w:t>
      </w:r>
      <w:r>
        <w:rPr>
          <w:rFonts w:ascii="仿宋" w:hAnsi="仿宋" w:eastAsia="仿宋"/>
          <w:color w:val="000000"/>
          <w:sz w:val="28"/>
          <w:szCs w:val="28"/>
        </w:rPr>
        <w:t>100</w:t>
      </w:r>
      <w:r>
        <w:rPr>
          <w:rFonts w:hint="eastAsia" w:ascii="仿宋" w:hAnsi="仿宋" w:eastAsia="仿宋"/>
          <w:color w:val="000000"/>
          <w:sz w:val="28"/>
          <w:szCs w:val="28"/>
        </w:rPr>
        <w:t>万元的违约金。</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3.</w:t>
      </w:r>
      <w:r>
        <w:rPr>
          <w:rFonts w:hint="eastAsia" w:ascii="仿宋" w:hAnsi="仿宋" w:eastAsia="仿宋"/>
          <w:color w:val="000000"/>
          <w:sz w:val="28"/>
          <w:szCs w:val="28"/>
        </w:rPr>
        <w:t>乙方违背本合同约定的禁止性义务的</w:t>
      </w:r>
      <w:r>
        <w:rPr>
          <w:rFonts w:ascii="仿宋" w:hAnsi="仿宋" w:eastAsia="仿宋"/>
          <w:color w:val="000000"/>
          <w:sz w:val="28"/>
          <w:szCs w:val="28"/>
        </w:rPr>
        <w:t>(</w:t>
      </w:r>
      <w:r>
        <w:rPr>
          <w:rFonts w:hint="eastAsia" w:ascii="仿宋" w:hAnsi="仿宋" w:eastAsia="仿宋"/>
          <w:color w:val="000000"/>
          <w:sz w:val="28"/>
          <w:szCs w:val="28"/>
        </w:rPr>
        <w:t>本合同另有约定的，按照该约定执行</w:t>
      </w:r>
      <w:r>
        <w:rPr>
          <w:rFonts w:ascii="仿宋" w:hAnsi="仿宋" w:eastAsia="仿宋"/>
          <w:color w:val="000000"/>
          <w:sz w:val="28"/>
          <w:szCs w:val="28"/>
        </w:rPr>
        <w:t>),</w:t>
      </w:r>
      <w:r>
        <w:rPr>
          <w:rFonts w:hint="eastAsia" w:ascii="仿宋" w:hAnsi="仿宋" w:eastAsia="仿宋"/>
          <w:color w:val="000000"/>
          <w:sz w:val="28"/>
          <w:szCs w:val="28"/>
        </w:rPr>
        <w:t>经甲方书面通知但乙方拒绝整改的，甲方有权解除合同，乙方须交还租赁物，承担逾期交还租赁物期间按照租金标准</w:t>
      </w:r>
      <w:r>
        <w:rPr>
          <w:rFonts w:ascii="仿宋" w:hAnsi="仿宋" w:eastAsia="仿宋"/>
          <w:color w:val="000000"/>
          <w:sz w:val="28"/>
          <w:szCs w:val="28"/>
        </w:rPr>
        <w:t>1.3</w:t>
      </w:r>
      <w:r>
        <w:rPr>
          <w:rFonts w:hint="eastAsia" w:ascii="仿宋" w:hAnsi="仿宋" w:eastAsia="仿宋"/>
          <w:color w:val="000000"/>
          <w:sz w:val="28"/>
          <w:szCs w:val="28"/>
        </w:rPr>
        <w:t>倍计算的占用费，并承担本合同前款约定的违约金责任。</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4.</w:t>
      </w:r>
      <w:r>
        <w:rPr>
          <w:rFonts w:hint="eastAsia" w:ascii="仿宋" w:hAnsi="仿宋" w:eastAsia="仿宋"/>
          <w:color w:val="000000"/>
          <w:sz w:val="28"/>
          <w:szCs w:val="28"/>
        </w:rPr>
        <w:t>在履行本合同过程中，如乙方出现违约行为的，则自动丧失优先承租权。</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十二、附则</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1.</w:t>
      </w:r>
      <w:r>
        <w:rPr>
          <w:rFonts w:hint="eastAsia" w:ascii="仿宋" w:hAnsi="仿宋" w:eastAsia="仿宋"/>
          <w:color w:val="000000"/>
          <w:sz w:val="28"/>
          <w:szCs w:val="28"/>
        </w:rPr>
        <w:t>如一方提出要求对本租赁合同进行公证的，可在公证部门办理公证手续，但公证费用由提出方承担，对方予以配合。</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2</w:t>
      </w:r>
      <w:r>
        <w:rPr>
          <w:rFonts w:hint="eastAsia" w:ascii="仿宋" w:hAnsi="仿宋" w:eastAsia="仿宋"/>
          <w:color w:val="000000"/>
          <w:sz w:val="28"/>
          <w:szCs w:val="28"/>
        </w:rPr>
        <w:t>、在签署协议时，如原承租人尚未交还本合同项下的土地的，则本合同直接、自动转变为预约合同，待甲方收回土地后再交付给乙方使用，租期和租金支付时间节点均相应顺延，本合同的其他条款不变。如果顺延的时间超过一年的，甲乙双方均有权解除本合同，互不承担违约责任。但乙方由此获得在下一轮竞租中对该土地的优先承租权。本条款属于本合同的特别条款。</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3.</w:t>
      </w:r>
      <w:r>
        <w:rPr>
          <w:rFonts w:hint="eastAsia" w:ascii="仿宋" w:hAnsi="仿宋" w:eastAsia="仿宋"/>
          <w:color w:val="000000"/>
          <w:sz w:val="28"/>
          <w:szCs w:val="28"/>
        </w:rPr>
        <w:t>本合同未尽事宜，由甲乙双方协商解决，签订补充合同。补充合同与本合同具有同等效力。如协商不成，任何一方均可向合同履行地人民法院提起诉讼。</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4.</w:t>
      </w:r>
      <w:r>
        <w:rPr>
          <w:rFonts w:hint="eastAsia" w:ascii="仿宋" w:hAnsi="仿宋" w:eastAsia="仿宋"/>
          <w:color w:val="000000"/>
          <w:sz w:val="28"/>
          <w:szCs w:val="28"/>
        </w:rPr>
        <w:t>合同履行过程中双方的电话仅作为一般工作联系方式，重要事项应当以书面函件进行。双方的函件送达地址如下：</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w:t>
      </w:r>
      <w:r>
        <w:rPr>
          <w:rFonts w:ascii="仿宋" w:hAnsi="仿宋" w:eastAsia="仿宋"/>
          <w:color w:val="000000"/>
          <w:sz w:val="28"/>
          <w:szCs w:val="28"/>
        </w:rPr>
        <w:t>1</w:t>
      </w:r>
      <w:r>
        <w:rPr>
          <w:rFonts w:hint="eastAsia" w:ascii="仿宋" w:hAnsi="仿宋" w:eastAsia="仿宋"/>
          <w:color w:val="000000"/>
          <w:sz w:val="28"/>
          <w:szCs w:val="28"/>
        </w:rPr>
        <w:t>）甲方送达地址：</w:t>
      </w:r>
      <w:r>
        <w:rPr>
          <w:rFonts w:ascii="仿宋" w:hAnsi="仿宋" w:eastAsia="仿宋"/>
          <w:color w:val="000000"/>
          <w:sz w:val="28"/>
          <w:szCs w:val="28"/>
          <w:u w:val="single"/>
        </w:rPr>
        <w:t xml:space="preserve">                                          </w:t>
      </w:r>
      <w:r>
        <w:rPr>
          <w:rFonts w:ascii="仿宋" w:hAnsi="仿宋" w:eastAsia="仿宋"/>
          <w:color w:val="000000"/>
          <w:sz w:val="28"/>
          <w:szCs w:val="28"/>
        </w:rPr>
        <w:t xml:space="preserve"> </w:t>
      </w:r>
    </w:p>
    <w:p>
      <w:pPr>
        <w:spacing w:line="560" w:lineRule="exact"/>
        <w:ind w:firstLine="1400" w:firstLineChars="500"/>
        <w:rPr>
          <w:rFonts w:ascii="仿宋" w:hAnsi="仿宋" w:eastAsia="仿宋"/>
          <w:color w:val="000000"/>
          <w:sz w:val="28"/>
          <w:szCs w:val="28"/>
        </w:rPr>
      </w:pPr>
      <w:r>
        <w:rPr>
          <w:rFonts w:hint="eastAsia" w:ascii="仿宋" w:hAnsi="仿宋" w:eastAsia="仿宋"/>
          <w:color w:val="000000"/>
          <w:sz w:val="28"/>
          <w:szCs w:val="28"/>
        </w:rPr>
        <w:t>联系人：</w:t>
      </w:r>
      <w:r>
        <w:rPr>
          <w:rFonts w:ascii="仿宋" w:hAnsi="仿宋" w:eastAsia="仿宋"/>
          <w:color w:val="000000"/>
          <w:sz w:val="28"/>
          <w:szCs w:val="28"/>
          <w:u w:val="single"/>
        </w:rPr>
        <w:t xml:space="preserve">            </w:t>
      </w:r>
      <w:r>
        <w:rPr>
          <w:rFonts w:hint="eastAsia" w:ascii="仿宋" w:hAnsi="仿宋" w:eastAsia="仿宋"/>
          <w:color w:val="000000"/>
          <w:sz w:val="28"/>
          <w:szCs w:val="28"/>
        </w:rPr>
        <w:t>，联系电话：</w:t>
      </w:r>
      <w:r>
        <w:rPr>
          <w:rFonts w:ascii="仿宋" w:hAnsi="仿宋" w:eastAsia="仿宋"/>
          <w:color w:val="000000"/>
          <w:sz w:val="28"/>
          <w:szCs w:val="28"/>
          <w:u w:val="single"/>
        </w:rPr>
        <w:t xml:space="preserve">             </w:t>
      </w:r>
      <w:r>
        <w:rPr>
          <w:rFonts w:ascii="仿宋" w:hAnsi="仿宋" w:eastAsia="仿宋"/>
          <w:color w:val="000000"/>
          <w:sz w:val="28"/>
          <w:szCs w:val="28"/>
        </w:rPr>
        <w:t xml:space="preserve"> </w:t>
      </w:r>
    </w:p>
    <w:p>
      <w:pPr>
        <w:spacing w:line="560" w:lineRule="exact"/>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w:t>
      </w:r>
      <w:r>
        <w:rPr>
          <w:rFonts w:ascii="仿宋" w:hAnsi="仿宋" w:eastAsia="仿宋"/>
          <w:color w:val="000000"/>
          <w:sz w:val="28"/>
          <w:szCs w:val="28"/>
        </w:rPr>
        <w:t>2</w:t>
      </w:r>
      <w:r>
        <w:rPr>
          <w:rFonts w:hint="eastAsia" w:ascii="仿宋" w:hAnsi="仿宋" w:eastAsia="仿宋"/>
          <w:color w:val="000000"/>
          <w:sz w:val="28"/>
          <w:szCs w:val="28"/>
        </w:rPr>
        <w:t>）乙方送达地址：</w:t>
      </w:r>
      <w:r>
        <w:rPr>
          <w:rFonts w:ascii="仿宋" w:hAnsi="仿宋" w:eastAsia="仿宋"/>
          <w:color w:val="000000"/>
          <w:sz w:val="28"/>
          <w:szCs w:val="28"/>
          <w:u w:val="single"/>
        </w:rPr>
        <w:t xml:space="preserve">                                              </w:t>
      </w:r>
    </w:p>
    <w:p>
      <w:pPr>
        <w:spacing w:line="560" w:lineRule="exact"/>
        <w:ind w:firstLine="1260" w:firstLineChars="450"/>
        <w:jc w:val="left"/>
        <w:rPr>
          <w:rFonts w:ascii="仿宋" w:hAnsi="仿宋" w:eastAsia="仿宋"/>
          <w:color w:val="000000"/>
          <w:sz w:val="28"/>
          <w:szCs w:val="28"/>
          <w:u w:val="single"/>
        </w:rPr>
      </w:pPr>
      <w:r>
        <w:rPr>
          <w:rFonts w:hint="eastAsia" w:ascii="仿宋" w:hAnsi="仿宋" w:eastAsia="仿宋"/>
          <w:color w:val="000000"/>
          <w:sz w:val="28"/>
          <w:szCs w:val="28"/>
        </w:rPr>
        <w:t>联系人：</w:t>
      </w:r>
      <w:r>
        <w:rPr>
          <w:rFonts w:ascii="仿宋" w:hAnsi="仿宋" w:eastAsia="仿宋"/>
          <w:color w:val="000000"/>
          <w:sz w:val="28"/>
          <w:szCs w:val="28"/>
          <w:u w:val="single"/>
        </w:rPr>
        <w:t xml:space="preserve">          </w:t>
      </w:r>
      <w:r>
        <w:rPr>
          <w:rFonts w:hint="eastAsia" w:ascii="仿宋" w:hAnsi="仿宋" w:eastAsia="仿宋"/>
          <w:color w:val="000000"/>
          <w:sz w:val="28"/>
          <w:szCs w:val="28"/>
        </w:rPr>
        <w:t>，联系电话：</w:t>
      </w:r>
      <w:r>
        <w:rPr>
          <w:rFonts w:ascii="仿宋" w:hAnsi="仿宋" w:eastAsia="仿宋"/>
          <w:color w:val="000000"/>
          <w:sz w:val="28"/>
          <w:szCs w:val="28"/>
          <w:u w:val="single"/>
        </w:rPr>
        <w:t xml:space="preserve">                  </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本合同履行过程中，任何一方向对方发出的通知、信件、数据电文等，应当以书面函件形式通过邮寄方式送达给对方。一方当事人变更名称、地址、联系人的，应当在变更后</w:t>
      </w:r>
      <w:r>
        <w:rPr>
          <w:rFonts w:ascii="仿宋" w:hAnsi="仿宋" w:eastAsia="仿宋"/>
          <w:color w:val="000000"/>
          <w:sz w:val="28"/>
          <w:szCs w:val="28"/>
        </w:rPr>
        <w:t>3</w:t>
      </w:r>
      <w:r>
        <w:rPr>
          <w:rFonts w:hint="eastAsia" w:ascii="仿宋" w:hAnsi="仿宋" w:eastAsia="仿宋"/>
          <w:color w:val="000000"/>
          <w:sz w:val="28"/>
          <w:szCs w:val="28"/>
        </w:rPr>
        <w:t>日内及时书面通知对方当事人，对方当事人实际收到变更通知前的送达仍为有效送达。任何一方当事人向对方所发出的信件，自信件交邮后的第</w:t>
      </w:r>
      <w:r>
        <w:rPr>
          <w:rFonts w:ascii="仿宋" w:hAnsi="仿宋" w:eastAsia="仿宋"/>
          <w:color w:val="000000"/>
          <w:sz w:val="28"/>
          <w:szCs w:val="28"/>
        </w:rPr>
        <w:t>7</w:t>
      </w:r>
      <w:r>
        <w:rPr>
          <w:rFonts w:hint="eastAsia" w:ascii="仿宋" w:hAnsi="仿宋" w:eastAsia="仿宋"/>
          <w:color w:val="000000"/>
          <w:sz w:val="28"/>
          <w:szCs w:val="28"/>
        </w:rPr>
        <w:t>日视为送达成功。</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上述送达地址可为双方工作联系往来、法律文书以及解决争议过程中人民法院或仲裁机构法律文书的送达地址。本合同送达条款与争议解决条款均为独立条款，不受合同整体或其他条款效力的影响。</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5.</w:t>
      </w:r>
      <w:r>
        <w:rPr>
          <w:rFonts w:hint="eastAsia" w:ascii="仿宋" w:hAnsi="仿宋" w:eastAsia="仿宋"/>
          <w:color w:val="000000"/>
          <w:sz w:val="28"/>
          <w:szCs w:val="28"/>
        </w:rPr>
        <w:t>本合同的附件包括《种植生产安全工作责任书》、《盐场土地种植管理规定》和《种植土地租赁交接单》。乙方在履行合同过程中如有违背《种植生产安全工作责任书》和《盐场土地种植管理规定》的行为，也视为违约，相关违约责任按照本合同的约定执行。</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6.</w:t>
      </w:r>
      <w:r>
        <w:rPr>
          <w:rFonts w:hint="eastAsia" w:ascii="仿宋" w:hAnsi="仿宋" w:eastAsia="仿宋"/>
          <w:color w:val="000000"/>
          <w:sz w:val="28"/>
          <w:szCs w:val="28"/>
        </w:rPr>
        <w:t>本合同一式三份，甲方执二份、乙方执一份，自双方签署之日起生效。本合同签署于</w:t>
      </w:r>
      <w:r>
        <w:rPr>
          <w:rFonts w:ascii="仿宋" w:hAnsi="仿宋" w:eastAsia="仿宋"/>
          <w:color w:val="000000"/>
          <w:sz w:val="28"/>
          <w:szCs w:val="28"/>
        </w:rPr>
        <w:t>2021</w:t>
      </w:r>
      <w:r>
        <w:rPr>
          <w:rFonts w:hint="eastAsia" w:ascii="仿宋" w:hAnsi="仿宋" w:eastAsia="仿宋"/>
          <w:color w:val="000000"/>
          <w:sz w:val="28"/>
          <w:szCs w:val="28"/>
        </w:rPr>
        <w:t>年</w:t>
      </w:r>
      <w:r>
        <w:rPr>
          <w:rFonts w:ascii="仿宋" w:hAnsi="仿宋" w:eastAsia="仿宋"/>
          <w:color w:val="000000"/>
          <w:sz w:val="28"/>
          <w:szCs w:val="28"/>
          <w:u w:val="single"/>
        </w:rPr>
        <w:t xml:space="preserve">   </w:t>
      </w:r>
      <w:r>
        <w:rPr>
          <w:rFonts w:hint="eastAsia" w:ascii="仿宋" w:hAnsi="仿宋" w:eastAsia="仿宋"/>
          <w:color w:val="000000"/>
          <w:sz w:val="28"/>
          <w:szCs w:val="28"/>
        </w:rPr>
        <w:t>月</w:t>
      </w:r>
      <w:r>
        <w:rPr>
          <w:rFonts w:ascii="仿宋" w:hAnsi="仿宋" w:eastAsia="仿宋"/>
          <w:color w:val="000000"/>
          <w:sz w:val="28"/>
          <w:szCs w:val="28"/>
          <w:u w:val="single"/>
        </w:rPr>
        <w:t xml:space="preserve">   </w:t>
      </w:r>
      <w:r>
        <w:rPr>
          <w:rFonts w:hint="eastAsia" w:ascii="仿宋" w:hAnsi="仿宋" w:eastAsia="仿宋"/>
          <w:color w:val="000000"/>
          <w:sz w:val="28"/>
          <w:szCs w:val="28"/>
        </w:rPr>
        <w:t>日。</w:t>
      </w:r>
    </w:p>
    <w:p>
      <w:pPr>
        <w:spacing w:line="560" w:lineRule="exact"/>
        <w:ind w:firstLine="565" w:firstLineChars="202"/>
        <w:rPr>
          <w:rFonts w:ascii="仿宋" w:hAnsi="仿宋" w:eastAsia="仿宋"/>
          <w:color w:val="000000"/>
          <w:sz w:val="28"/>
          <w:szCs w:val="28"/>
        </w:rPr>
      </w:pP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甲方</w:t>
      </w:r>
      <w:r>
        <w:rPr>
          <w:rFonts w:ascii="仿宋" w:hAnsi="仿宋" w:eastAsia="仿宋"/>
          <w:color w:val="000000"/>
          <w:sz w:val="28"/>
          <w:szCs w:val="28"/>
        </w:rPr>
        <w:t>(</w:t>
      </w:r>
      <w:r>
        <w:rPr>
          <w:rFonts w:hint="eastAsia" w:ascii="仿宋" w:hAnsi="仿宋" w:eastAsia="仿宋"/>
          <w:color w:val="000000"/>
          <w:sz w:val="28"/>
          <w:szCs w:val="28"/>
        </w:rPr>
        <w:t>盖章</w:t>
      </w:r>
      <w:r>
        <w:rPr>
          <w:rFonts w:ascii="仿宋" w:hAnsi="仿宋" w:eastAsia="仿宋"/>
          <w:color w:val="000000"/>
          <w:sz w:val="28"/>
          <w:szCs w:val="28"/>
        </w:rPr>
        <w:t xml:space="preserve">): </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签约代表人：</w:t>
      </w:r>
    </w:p>
    <w:p>
      <w:pPr>
        <w:spacing w:line="560" w:lineRule="exact"/>
        <w:rPr>
          <w:rFonts w:ascii="仿宋" w:hAnsi="仿宋" w:eastAsia="仿宋"/>
          <w:color w:val="000000"/>
          <w:sz w:val="28"/>
          <w:szCs w:val="28"/>
        </w:rPr>
      </w:pP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乙方</w:t>
      </w:r>
      <w:r>
        <w:rPr>
          <w:rFonts w:ascii="仿宋" w:hAnsi="仿宋" w:eastAsia="仿宋"/>
          <w:color w:val="000000"/>
          <w:sz w:val="28"/>
          <w:szCs w:val="28"/>
        </w:rPr>
        <w:t>(</w:t>
      </w:r>
      <w:r>
        <w:rPr>
          <w:rFonts w:hint="eastAsia" w:ascii="仿宋" w:hAnsi="仿宋" w:eastAsia="仿宋"/>
          <w:color w:val="000000"/>
          <w:sz w:val="28"/>
          <w:szCs w:val="28"/>
        </w:rPr>
        <w:t>盖章</w:t>
      </w:r>
      <w:r>
        <w:rPr>
          <w:rFonts w:ascii="仿宋" w:hAnsi="仿宋" w:eastAsia="仿宋"/>
          <w:color w:val="000000"/>
          <w:sz w:val="28"/>
          <w:szCs w:val="28"/>
        </w:rPr>
        <w:t>):</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签约代表人：</w:t>
      </w:r>
      <w:r>
        <w:rPr>
          <w:rFonts w:ascii="仿宋" w:hAnsi="仿宋" w:eastAsia="仿宋"/>
          <w:color w:val="000000"/>
          <w:sz w:val="28"/>
          <w:szCs w:val="28"/>
        </w:rPr>
        <w:t xml:space="preserve"> </w:t>
      </w:r>
    </w:p>
    <w:p>
      <w:pPr>
        <w:spacing w:line="360" w:lineRule="auto"/>
        <w:rPr>
          <w:rFonts w:ascii="宋体"/>
          <w:color w:val="000000"/>
          <w:sz w:val="28"/>
          <w:szCs w:val="28"/>
        </w:rPr>
      </w:pPr>
      <w:r>
        <w:rPr>
          <w:rFonts w:ascii="宋体" w:hAnsi="宋体"/>
          <w:color w:val="000000"/>
          <w:sz w:val="28"/>
          <w:szCs w:val="28"/>
        </w:rPr>
        <w:t xml:space="preserve"> </w:t>
      </w:r>
    </w:p>
    <w:p>
      <w:pPr>
        <w:rPr>
          <w:rFonts w:ascii="幼圆" w:hAnsi="宋体" w:eastAsia="幼圆"/>
          <w:b/>
          <w:color w:val="000000"/>
          <w:sz w:val="28"/>
          <w:szCs w:val="28"/>
        </w:rPr>
      </w:pPr>
    </w:p>
    <w:p>
      <w:pPr>
        <w:rPr>
          <w:rFonts w:ascii="幼圆" w:hAnsi="宋体" w:eastAsia="幼圆"/>
          <w:b/>
          <w:color w:val="000000"/>
          <w:sz w:val="28"/>
          <w:szCs w:val="28"/>
        </w:rPr>
      </w:pPr>
    </w:p>
    <w:p>
      <w:pPr>
        <w:rPr>
          <w:rFonts w:ascii="幼圆" w:hAnsi="宋体" w:eastAsia="幼圆"/>
          <w:b/>
          <w:color w:val="000000"/>
          <w:sz w:val="28"/>
          <w:szCs w:val="28"/>
        </w:rPr>
      </w:pPr>
    </w:p>
    <w:p>
      <w:pPr>
        <w:rPr>
          <w:rFonts w:ascii="幼圆" w:hAnsi="宋体" w:eastAsia="幼圆"/>
          <w:b/>
          <w:color w:val="000000"/>
          <w:sz w:val="28"/>
          <w:szCs w:val="28"/>
        </w:rPr>
      </w:pPr>
    </w:p>
    <w:p>
      <w:pPr>
        <w:rPr>
          <w:rFonts w:ascii="幼圆" w:hAnsi="宋体" w:eastAsia="幼圆"/>
          <w:b/>
          <w:color w:val="000000"/>
          <w:sz w:val="28"/>
          <w:szCs w:val="28"/>
        </w:rPr>
      </w:pPr>
    </w:p>
    <w:p>
      <w:pPr>
        <w:rPr>
          <w:rFonts w:ascii="幼圆" w:hAnsi="宋体" w:eastAsia="幼圆"/>
          <w:b/>
          <w:color w:val="000000"/>
          <w:sz w:val="28"/>
          <w:szCs w:val="28"/>
        </w:rPr>
      </w:pPr>
    </w:p>
    <w:p>
      <w:pPr>
        <w:rPr>
          <w:rFonts w:ascii="幼圆" w:hAnsi="宋体" w:eastAsia="幼圆"/>
          <w:b/>
          <w:color w:val="000000"/>
          <w:sz w:val="28"/>
          <w:szCs w:val="28"/>
        </w:rPr>
      </w:pPr>
    </w:p>
    <w:p>
      <w:pPr>
        <w:rPr>
          <w:rFonts w:ascii="幼圆" w:hAnsi="宋体" w:eastAsia="幼圆"/>
          <w:b/>
          <w:color w:val="000000"/>
          <w:sz w:val="28"/>
          <w:szCs w:val="28"/>
        </w:rPr>
      </w:pPr>
    </w:p>
    <w:p>
      <w:pPr>
        <w:rPr>
          <w:rFonts w:ascii="幼圆" w:hAnsi="宋体" w:eastAsia="幼圆"/>
          <w:b/>
          <w:color w:val="000000"/>
          <w:sz w:val="28"/>
          <w:szCs w:val="28"/>
        </w:rPr>
      </w:pPr>
    </w:p>
    <w:p>
      <w:pPr>
        <w:rPr>
          <w:rFonts w:ascii="幼圆" w:hAnsi="宋体" w:eastAsia="幼圆"/>
          <w:b/>
          <w:color w:val="000000"/>
          <w:sz w:val="28"/>
          <w:szCs w:val="28"/>
        </w:rPr>
      </w:pPr>
    </w:p>
    <w:p>
      <w:pPr>
        <w:rPr>
          <w:rFonts w:ascii="幼圆" w:hAnsi="宋体" w:eastAsia="幼圆"/>
          <w:b/>
          <w:color w:val="000000"/>
          <w:sz w:val="28"/>
          <w:szCs w:val="28"/>
        </w:rPr>
      </w:pPr>
    </w:p>
    <w:p>
      <w:pPr>
        <w:rPr>
          <w:rFonts w:ascii="幼圆" w:hAnsi="宋体" w:eastAsia="幼圆"/>
          <w:b/>
          <w:color w:val="000000"/>
          <w:sz w:val="28"/>
          <w:szCs w:val="28"/>
        </w:rPr>
      </w:pPr>
    </w:p>
    <w:p>
      <w:pPr>
        <w:rPr>
          <w:rFonts w:ascii="幼圆" w:hAnsi="宋体" w:eastAsia="幼圆"/>
          <w:b/>
          <w:color w:val="000000"/>
          <w:sz w:val="28"/>
          <w:szCs w:val="28"/>
        </w:rPr>
      </w:pPr>
    </w:p>
    <w:p>
      <w:pPr>
        <w:rPr>
          <w:rFonts w:ascii="幼圆" w:hAnsi="宋体" w:eastAsia="幼圆"/>
          <w:b/>
          <w:color w:val="000000"/>
          <w:sz w:val="28"/>
          <w:szCs w:val="28"/>
        </w:rPr>
      </w:pPr>
    </w:p>
    <w:p>
      <w:pPr>
        <w:rPr>
          <w:rFonts w:ascii="幼圆" w:hAnsi="宋体" w:eastAsia="幼圆"/>
          <w:b/>
          <w:color w:val="000000"/>
          <w:sz w:val="28"/>
          <w:szCs w:val="28"/>
        </w:rPr>
      </w:pPr>
      <w:r>
        <w:rPr>
          <w:rFonts w:hint="eastAsia" w:ascii="幼圆" w:hAnsi="宋体" w:eastAsia="幼圆"/>
          <w:b/>
          <w:color w:val="000000"/>
          <w:sz w:val="28"/>
          <w:szCs w:val="28"/>
        </w:rPr>
        <w:t>附件</w:t>
      </w:r>
      <w:r>
        <w:rPr>
          <w:rFonts w:ascii="幼圆" w:hAnsi="宋体" w:eastAsia="幼圆"/>
          <w:b/>
          <w:color w:val="000000"/>
          <w:sz w:val="28"/>
          <w:szCs w:val="28"/>
        </w:rPr>
        <w:t xml:space="preserve">7: </w:t>
      </w:r>
      <w:r>
        <w:rPr>
          <w:rFonts w:hint="eastAsia" w:ascii="幼圆" w:hAnsi="宋体" w:eastAsia="幼圆"/>
          <w:b/>
          <w:color w:val="000000"/>
          <w:sz w:val="28"/>
          <w:szCs w:val="28"/>
        </w:rPr>
        <w:t>种植生产安全工作责任书</w:t>
      </w:r>
    </w:p>
    <w:p>
      <w:pPr>
        <w:spacing w:line="720" w:lineRule="auto"/>
        <w:jc w:val="center"/>
        <w:rPr>
          <w:rFonts w:ascii="宋体"/>
          <w:b/>
          <w:color w:val="000000"/>
          <w:sz w:val="32"/>
          <w:szCs w:val="32"/>
        </w:rPr>
      </w:pPr>
      <w:r>
        <w:rPr>
          <w:rFonts w:hint="eastAsia" w:ascii="宋体" w:hAnsi="宋体"/>
          <w:b/>
          <w:color w:val="000000"/>
          <w:sz w:val="32"/>
          <w:szCs w:val="32"/>
        </w:rPr>
        <w:t>种植生产安全工作责任书</w:t>
      </w:r>
    </w:p>
    <w:p>
      <w:pPr>
        <w:spacing w:line="240" w:lineRule="exact"/>
        <w:ind w:firstLine="565" w:firstLineChars="202"/>
        <w:rPr>
          <w:rFonts w:ascii="仿宋" w:hAnsi="仿宋" w:eastAsia="仿宋"/>
          <w:color w:val="000000"/>
          <w:sz w:val="28"/>
          <w:szCs w:val="28"/>
        </w:rPr>
      </w:pPr>
    </w:p>
    <w:p>
      <w:pPr>
        <w:ind w:firstLine="565" w:firstLineChars="202"/>
        <w:rPr>
          <w:rFonts w:ascii="仿宋" w:hAnsi="仿宋" w:eastAsia="仿宋"/>
          <w:color w:val="000000"/>
          <w:sz w:val="28"/>
          <w:szCs w:val="28"/>
        </w:rPr>
      </w:pPr>
      <w:r>
        <w:rPr>
          <w:rFonts w:hint="eastAsia" w:ascii="仿宋" w:hAnsi="仿宋" w:eastAsia="仿宋"/>
          <w:color w:val="000000"/>
          <w:sz w:val="28"/>
          <w:szCs w:val="28"/>
        </w:rPr>
        <w:t>甲方</w:t>
      </w:r>
      <w:r>
        <w:rPr>
          <w:rFonts w:ascii="仿宋" w:hAnsi="仿宋" w:eastAsia="仿宋"/>
          <w:color w:val="000000"/>
          <w:sz w:val="28"/>
          <w:szCs w:val="28"/>
        </w:rPr>
        <w:t>(</w:t>
      </w:r>
      <w:r>
        <w:rPr>
          <w:rFonts w:hint="eastAsia" w:ascii="仿宋" w:hAnsi="仿宋" w:eastAsia="仿宋"/>
          <w:color w:val="000000"/>
          <w:sz w:val="28"/>
          <w:szCs w:val="28"/>
        </w:rPr>
        <w:t>出租人</w:t>
      </w:r>
      <w:r>
        <w:rPr>
          <w:rFonts w:ascii="仿宋" w:hAnsi="仿宋" w:eastAsia="仿宋"/>
          <w:color w:val="000000"/>
          <w:sz w:val="28"/>
          <w:szCs w:val="28"/>
        </w:rPr>
        <w:t>):</w:t>
      </w:r>
      <w:r>
        <w:rPr>
          <w:rFonts w:hint="eastAsia" w:ascii="仿宋" w:hAnsi="仿宋" w:eastAsia="仿宋"/>
          <w:color w:val="000000"/>
          <w:sz w:val="28"/>
          <w:szCs w:val="28"/>
        </w:rPr>
        <w:t>盐城市新滩盐场实业发展有限公司</w:t>
      </w:r>
    </w:p>
    <w:p>
      <w:pPr>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乙方</w:t>
      </w:r>
      <w:r>
        <w:rPr>
          <w:rFonts w:ascii="仿宋" w:hAnsi="仿宋" w:eastAsia="仿宋"/>
          <w:color w:val="000000"/>
          <w:sz w:val="28"/>
          <w:szCs w:val="28"/>
        </w:rPr>
        <w:t>(</w:t>
      </w:r>
      <w:r>
        <w:rPr>
          <w:rFonts w:hint="eastAsia" w:ascii="仿宋" w:hAnsi="仿宋" w:eastAsia="仿宋"/>
          <w:color w:val="000000"/>
          <w:sz w:val="28"/>
          <w:szCs w:val="28"/>
        </w:rPr>
        <w:t>承租人</w:t>
      </w:r>
      <w:r>
        <w:rPr>
          <w:rFonts w:ascii="仿宋" w:hAnsi="仿宋" w:eastAsia="仿宋"/>
          <w:color w:val="000000"/>
          <w:sz w:val="28"/>
          <w:szCs w:val="28"/>
        </w:rPr>
        <w:t>):</w:t>
      </w:r>
      <w:r>
        <w:rPr>
          <w:rFonts w:ascii="仿宋" w:hAnsi="仿宋" w:eastAsia="仿宋"/>
          <w:color w:val="000000"/>
          <w:sz w:val="28"/>
          <w:szCs w:val="28"/>
          <w:u w:val="single"/>
        </w:rPr>
        <w:t xml:space="preserve">          </w:t>
      </w:r>
      <w:r>
        <w:rPr>
          <w:rFonts w:hint="eastAsia" w:ascii="仿宋" w:hAnsi="仿宋" w:eastAsia="仿宋"/>
          <w:color w:val="000000"/>
          <w:sz w:val="28"/>
          <w:szCs w:val="28"/>
          <w:u w:val="single"/>
        </w:rPr>
        <w:t xml:space="preserve">    </w:t>
      </w:r>
      <w:r>
        <w:rPr>
          <w:rFonts w:ascii="仿宋" w:hAnsi="仿宋" w:eastAsia="仿宋"/>
          <w:color w:val="000000"/>
          <w:sz w:val="28"/>
          <w:szCs w:val="28"/>
          <w:u w:val="single"/>
        </w:rPr>
        <w:t xml:space="preserve">                </w:t>
      </w:r>
    </w:p>
    <w:p>
      <w:pPr>
        <w:ind w:firstLine="565" w:firstLineChars="202"/>
        <w:rPr>
          <w:rFonts w:ascii="仿宋" w:hAnsi="仿宋" w:eastAsia="仿宋"/>
          <w:color w:val="000000"/>
          <w:sz w:val="28"/>
          <w:szCs w:val="28"/>
        </w:rPr>
      </w:pPr>
      <w:r>
        <w:rPr>
          <w:rFonts w:hint="eastAsia" w:ascii="仿宋" w:hAnsi="仿宋" w:eastAsia="仿宋"/>
          <w:color w:val="000000"/>
          <w:sz w:val="28"/>
          <w:szCs w:val="28"/>
        </w:rPr>
        <w:t>以保障种植生产安全为目的，重点抓好农产品的质量安全管理，防止各种生产事故发生，保证从业人员安全，保障群众生命财产安全，促进经济发展和社会稳定与和谐，特制订本责任状。</w:t>
      </w:r>
    </w:p>
    <w:p>
      <w:pPr>
        <w:ind w:firstLine="565" w:firstLineChars="202"/>
        <w:rPr>
          <w:rFonts w:ascii="仿宋" w:hAnsi="仿宋" w:eastAsia="仿宋"/>
          <w:color w:val="000000"/>
          <w:sz w:val="28"/>
          <w:szCs w:val="28"/>
        </w:rPr>
      </w:pPr>
      <w:r>
        <w:rPr>
          <w:rFonts w:hint="eastAsia" w:ascii="仿宋" w:hAnsi="仿宋" w:eastAsia="仿宋"/>
          <w:color w:val="000000"/>
          <w:sz w:val="28"/>
          <w:szCs w:val="28"/>
        </w:rPr>
        <w:t>一、目标任务</w:t>
      </w:r>
    </w:p>
    <w:p>
      <w:pPr>
        <w:ind w:firstLine="565" w:firstLineChars="202"/>
        <w:rPr>
          <w:rFonts w:ascii="仿宋" w:hAnsi="仿宋" w:eastAsia="仿宋"/>
          <w:color w:val="000000"/>
          <w:sz w:val="28"/>
          <w:szCs w:val="28"/>
        </w:rPr>
      </w:pPr>
      <w:r>
        <w:rPr>
          <w:rFonts w:hint="eastAsia" w:ascii="仿宋" w:hAnsi="仿宋" w:eastAsia="仿宋"/>
          <w:color w:val="000000"/>
          <w:sz w:val="28"/>
          <w:szCs w:val="28"/>
        </w:rPr>
        <w:t>努力完成公司及场下达行业领域内安全死亡责任事故为零的安全生产控制指标任务，防范种植生产经营领域安全生产事故发生，保障经济社会健康持续发展。</w:t>
      </w:r>
    </w:p>
    <w:p>
      <w:pPr>
        <w:ind w:firstLine="565" w:firstLineChars="202"/>
        <w:rPr>
          <w:rFonts w:ascii="仿宋" w:hAnsi="仿宋" w:eastAsia="仿宋"/>
          <w:color w:val="000000"/>
          <w:sz w:val="28"/>
          <w:szCs w:val="28"/>
        </w:rPr>
      </w:pPr>
      <w:r>
        <w:rPr>
          <w:rFonts w:hint="eastAsia" w:ascii="仿宋" w:hAnsi="仿宋" w:eastAsia="仿宋"/>
          <w:color w:val="000000"/>
          <w:sz w:val="28"/>
          <w:szCs w:val="28"/>
        </w:rPr>
        <w:t>二、具体职责</w:t>
      </w:r>
    </w:p>
    <w:p>
      <w:pPr>
        <w:ind w:firstLine="565" w:firstLineChars="202"/>
        <w:rPr>
          <w:rFonts w:ascii="仿宋" w:hAnsi="仿宋" w:eastAsia="仿宋"/>
          <w:color w:val="000000"/>
          <w:sz w:val="28"/>
          <w:szCs w:val="28"/>
        </w:rPr>
      </w:pPr>
      <w:r>
        <w:rPr>
          <w:rFonts w:ascii="仿宋" w:hAnsi="仿宋" w:eastAsia="仿宋"/>
          <w:color w:val="000000"/>
          <w:sz w:val="28"/>
          <w:szCs w:val="28"/>
        </w:rPr>
        <w:t>1.</w:t>
      </w:r>
      <w:r>
        <w:rPr>
          <w:rFonts w:hint="eastAsia" w:ascii="仿宋" w:hAnsi="仿宋" w:eastAsia="仿宋"/>
          <w:color w:val="000000"/>
          <w:sz w:val="28"/>
          <w:szCs w:val="28"/>
        </w:rPr>
        <w:t>甲方要紧紧围绕种植生产质量安全监管为中心，以长效机制的建设为重点，以落实目标责任制、加大宣传和查处力度、强化服务指导为手段加强生产环节监管力度。指导、监督乙方落实安全生产管理责任，加强对农产品种植业的安全管理，宣传和推广安全种植知识，防范种植过程中各类安全事故的发生。</w:t>
      </w:r>
    </w:p>
    <w:p>
      <w:pPr>
        <w:ind w:firstLine="565" w:firstLineChars="202"/>
        <w:rPr>
          <w:rFonts w:ascii="仿宋" w:hAnsi="仿宋" w:eastAsia="仿宋"/>
          <w:color w:val="000000"/>
          <w:sz w:val="28"/>
          <w:szCs w:val="28"/>
        </w:rPr>
      </w:pPr>
      <w:r>
        <w:rPr>
          <w:rFonts w:ascii="仿宋" w:hAnsi="仿宋" w:eastAsia="仿宋"/>
          <w:color w:val="000000"/>
          <w:sz w:val="28"/>
          <w:szCs w:val="28"/>
        </w:rPr>
        <w:t>2.</w:t>
      </w:r>
      <w:r>
        <w:rPr>
          <w:rFonts w:hint="eastAsia" w:ascii="仿宋" w:hAnsi="仿宋" w:eastAsia="仿宋"/>
          <w:color w:val="000000"/>
          <w:sz w:val="28"/>
          <w:szCs w:val="28"/>
        </w:rPr>
        <w:t>落实责任，强化源头治理。乙方作为安全生产的第一责任人，对安全生产责任负全责，在生产中所发生的人身伤亡、火灾事故及经济损失由</w:t>
      </w:r>
      <w:r>
        <w:rPr>
          <w:rFonts w:ascii="仿宋" w:hAnsi="仿宋" w:eastAsia="仿宋"/>
          <w:color w:val="000000"/>
          <w:sz w:val="28"/>
          <w:szCs w:val="28"/>
        </w:rPr>
        <w:t xml:space="preserve">  </w:t>
      </w:r>
      <w:r>
        <w:rPr>
          <w:rFonts w:hint="eastAsia" w:ascii="仿宋" w:hAnsi="仿宋" w:eastAsia="仿宋"/>
          <w:color w:val="000000"/>
          <w:sz w:val="28"/>
          <w:szCs w:val="28"/>
        </w:rPr>
        <w:t>乙方自行负责。乙方应主动接受甲方及上级部门的安全检查和监督，对于所提出的安全隐患必须立刻整改。</w:t>
      </w:r>
    </w:p>
    <w:p>
      <w:pPr>
        <w:ind w:firstLine="565" w:firstLineChars="202"/>
        <w:rPr>
          <w:rFonts w:ascii="仿宋" w:hAnsi="仿宋" w:eastAsia="仿宋"/>
          <w:color w:val="000000"/>
          <w:sz w:val="28"/>
          <w:szCs w:val="28"/>
        </w:rPr>
      </w:pPr>
      <w:r>
        <w:rPr>
          <w:rFonts w:ascii="仿宋" w:hAnsi="仿宋" w:eastAsia="仿宋"/>
          <w:color w:val="000000"/>
          <w:sz w:val="28"/>
          <w:szCs w:val="28"/>
        </w:rPr>
        <w:t>3.</w:t>
      </w:r>
      <w:r>
        <w:rPr>
          <w:rFonts w:hint="eastAsia" w:ascii="仿宋" w:hAnsi="仿宋" w:eastAsia="仿宋"/>
          <w:color w:val="000000"/>
          <w:sz w:val="28"/>
          <w:szCs w:val="28"/>
        </w:rPr>
        <w:t>甲方应广泛宣传农产品质量安全法规，提高农产品质量安全法规的安全意识，促进农产品种植业协调可持续发展。认真贯彻执行国家《中华人民共和国农产品质量安全法》等，深化行政许可制度，严把市场准入关，严格按照法律法规的规定，统一审查尺度，严格审查，强化服务意识，对检查中发现的问题及时提出整改意见，督促乙方继续完善种植条件和质量保证体系，保证和提高农产品质量；对有违法违规问题的种植企业或个人，在责令限期整改的同时，依法作出严厉处罚：对不具备种植条件和存在重大违法行为的依法注销或撤销许可。</w:t>
      </w:r>
    </w:p>
    <w:p>
      <w:pPr>
        <w:ind w:firstLine="565" w:firstLineChars="202"/>
        <w:rPr>
          <w:rFonts w:ascii="仿宋" w:hAnsi="仿宋" w:eastAsia="仿宋"/>
          <w:color w:val="000000"/>
          <w:sz w:val="28"/>
          <w:szCs w:val="28"/>
        </w:rPr>
      </w:pPr>
      <w:r>
        <w:rPr>
          <w:rFonts w:hint="eastAsia" w:ascii="仿宋" w:hAnsi="仿宋" w:eastAsia="仿宋"/>
          <w:color w:val="000000"/>
          <w:sz w:val="28"/>
          <w:szCs w:val="28"/>
        </w:rPr>
        <w:t>三、其他</w:t>
      </w:r>
    </w:p>
    <w:p>
      <w:pPr>
        <w:ind w:firstLine="565" w:firstLineChars="202"/>
        <w:rPr>
          <w:rFonts w:ascii="仿宋" w:hAnsi="仿宋" w:eastAsia="仿宋"/>
          <w:color w:val="000000"/>
          <w:sz w:val="28"/>
          <w:szCs w:val="28"/>
        </w:rPr>
      </w:pPr>
      <w:r>
        <w:rPr>
          <w:rFonts w:ascii="仿宋" w:hAnsi="仿宋" w:eastAsia="仿宋"/>
          <w:color w:val="000000"/>
          <w:sz w:val="28"/>
          <w:szCs w:val="28"/>
        </w:rPr>
        <w:t>1.</w:t>
      </w:r>
      <w:r>
        <w:rPr>
          <w:rFonts w:hint="eastAsia" w:ascii="仿宋" w:hAnsi="仿宋" w:eastAsia="仿宋"/>
          <w:color w:val="000000"/>
          <w:sz w:val="28"/>
          <w:szCs w:val="28"/>
        </w:rPr>
        <w:t>本责任状一式肆份，甲方执叁份、乙方执壹份。</w:t>
      </w:r>
    </w:p>
    <w:p>
      <w:pPr>
        <w:ind w:firstLine="565" w:firstLineChars="202"/>
        <w:rPr>
          <w:rFonts w:ascii="仿宋" w:hAnsi="仿宋" w:eastAsia="仿宋"/>
          <w:color w:val="000000"/>
          <w:sz w:val="28"/>
          <w:szCs w:val="28"/>
        </w:rPr>
      </w:pPr>
      <w:r>
        <w:rPr>
          <w:rFonts w:ascii="仿宋" w:hAnsi="仿宋" w:eastAsia="仿宋"/>
          <w:color w:val="000000"/>
          <w:sz w:val="28"/>
          <w:szCs w:val="28"/>
        </w:rPr>
        <w:t>2.</w:t>
      </w:r>
      <w:r>
        <w:rPr>
          <w:rFonts w:hint="eastAsia" w:ascii="仿宋" w:hAnsi="仿宋" w:eastAsia="仿宋"/>
          <w:color w:val="000000"/>
          <w:sz w:val="28"/>
          <w:szCs w:val="28"/>
        </w:rPr>
        <w:t>本责任状解释权属于甲方。</w:t>
      </w:r>
    </w:p>
    <w:p>
      <w:pPr>
        <w:ind w:firstLine="565" w:firstLineChars="202"/>
        <w:rPr>
          <w:rFonts w:ascii="仿宋" w:hAnsi="仿宋" w:eastAsia="仿宋"/>
          <w:color w:val="000000"/>
          <w:sz w:val="28"/>
          <w:szCs w:val="28"/>
        </w:rPr>
      </w:pPr>
      <w:r>
        <w:rPr>
          <w:rFonts w:ascii="仿宋" w:hAnsi="仿宋" w:eastAsia="仿宋"/>
          <w:color w:val="000000"/>
          <w:sz w:val="28"/>
          <w:szCs w:val="28"/>
        </w:rPr>
        <w:t>3.</w:t>
      </w:r>
      <w:r>
        <w:rPr>
          <w:rFonts w:hint="eastAsia" w:ascii="仿宋" w:hAnsi="仿宋" w:eastAsia="仿宋"/>
          <w:color w:val="000000"/>
          <w:sz w:val="28"/>
          <w:szCs w:val="28"/>
        </w:rPr>
        <w:t>本责任状签署于</w:t>
      </w:r>
      <w:r>
        <w:rPr>
          <w:rFonts w:ascii="仿宋" w:hAnsi="仿宋" w:eastAsia="仿宋"/>
          <w:color w:val="000000"/>
          <w:sz w:val="28"/>
          <w:szCs w:val="28"/>
        </w:rPr>
        <w:t>2021</w:t>
      </w:r>
      <w:r>
        <w:rPr>
          <w:rFonts w:hint="eastAsia" w:ascii="仿宋" w:hAnsi="仿宋" w:eastAsia="仿宋"/>
          <w:color w:val="000000"/>
          <w:sz w:val="28"/>
          <w:szCs w:val="28"/>
        </w:rPr>
        <w:t>年</w:t>
      </w:r>
      <w:r>
        <w:rPr>
          <w:rFonts w:ascii="仿宋" w:hAnsi="仿宋" w:eastAsia="仿宋"/>
          <w:color w:val="000000"/>
          <w:sz w:val="28"/>
          <w:szCs w:val="28"/>
          <w:u w:val="single"/>
        </w:rPr>
        <w:t xml:space="preserve">   </w:t>
      </w:r>
      <w:r>
        <w:rPr>
          <w:rFonts w:hint="eastAsia" w:ascii="仿宋" w:hAnsi="仿宋" w:eastAsia="仿宋"/>
          <w:color w:val="000000"/>
          <w:sz w:val="28"/>
          <w:szCs w:val="28"/>
        </w:rPr>
        <w:t>月</w:t>
      </w:r>
      <w:r>
        <w:rPr>
          <w:rFonts w:ascii="仿宋" w:hAnsi="仿宋" w:eastAsia="仿宋"/>
          <w:color w:val="000000"/>
          <w:sz w:val="28"/>
          <w:szCs w:val="28"/>
          <w:u w:val="single"/>
        </w:rPr>
        <w:t xml:space="preserve">   </w:t>
      </w:r>
      <w:r>
        <w:rPr>
          <w:rFonts w:hint="eastAsia" w:ascii="仿宋" w:hAnsi="仿宋" w:eastAsia="仿宋"/>
          <w:color w:val="000000"/>
          <w:sz w:val="28"/>
          <w:szCs w:val="28"/>
        </w:rPr>
        <w:t>日</w:t>
      </w:r>
    </w:p>
    <w:p>
      <w:pPr>
        <w:ind w:firstLine="565" w:firstLineChars="202"/>
        <w:rPr>
          <w:rFonts w:ascii="仿宋" w:hAnsi="仿宋" w:eastAsia="仿宋"/>
          <w:color w:val="000000"/>
          <w:sz w:val="28"/>
          <w:szCs w:val="28"/>
        </w:rPr>
      </w:pPr>
    </w:p>
    <w:p>
      <w:pPr>
        <w:ind w:firstLine="565" w:firstLineChars="202"/>
        <w:rPr>
          <w:rFonts w:ascii="仿宋" w:hAnsi="仿宋" w:eastAsia="仿宋"/>
          <w:color w:val="000000"/>
          <w:sz w:val="28"/>
          <w:szCs w:val="28"/>
        </w:rPr>
      </w:pPr>
      <w:r>
        <w:rPr>
          <w:rFonts w:hint="eastAsia" w:ascii="仿宋" w:hAnsi="仿宋" w:eastAsia="仿宋"/>
          <w:color w:val="000000"/>
          <w:sz w:val="28"/>
          <w:szCs w:val="28"/>
        </w:rPr>
        <w:t>甲方</w:t>
      </w:r>
      <w:r>
        <w:rPr>
          <w:rFonts w:ascii="仿宋" w:hAnsi="仿宋" w:eastAsia="仿宋"/>
          <w:color w:val="000000"/>
          <w:sz w:val="28"/>
          <w:szCs w:val="28"/>
        </w:rPr>
        <w:t>(</w:t>
      </w:r>
      <w:r>
        <w:rPr>
          <w:rFonts w:hint="eastAsia" w:ascii="仿宋" w:hAnsi="仿宋" w:eastAsia="仿宋"/>
          <w:color w:val="000000"/>
          <w:sz w:val="28"/>
          <w:szCs w:val="28"/>
        </w:rPr>
        <w:t>盖章</w:t>
      </w:r>
      <w:r>
        <w:rPr>
          <w:rFonts w:ascii="仿宋" w:hAnsi="仿宋" w:eastAsia="仿宋"/>
          <w:color w:val="000000"/>
          <w:sz w:val="28"/>
          <w:szCs w:val="28"/>
        </w:rPr>
        <w:t>)</w:t>
      </w:r>
      <w:r>
        <w:rPr>
          <w:rFonts w:hint="eastAsia" w:ascii="仿宋" w:hAnsi="仿宋" w:eastAsia="仿宋"/>
          <w:color w:val="000000"/>
          <w:sz w:val="28"/>
          <w:szCs w:val="28"/>
        </w:rPr>
        <w:t>：</w:t>
      </w:r>
      <w:r>
        <w:rPr>
          <w:rFonts w:ascii="仿宋" w:hAnsi="仿宋" w:eastAsia="仿宋"/>
          <w:color w:val="000000"/>
          <w:sz w:val="28"/>
          <w:szCs w:val="28"/>
        </w:rPr>
        <w:t xml:space="preserve"> </w:t>
      </w:r>
    </w:p>
    <w:p>
      <w:pPr>
        <w:ind w:firstLine="565" w:firstLineChars="202"/>
        <w:rPr>
          <w:rFonts w:ascii="仿宋" w:hAnsi="仿宋" w:eastAsia="仿宋"/>
          <w:color w:val="000000"/>
          <w:sz w:val="28"/>
          <w:szCs w:val="28"/>
        </w:rPr>
      </w:pPr>
      <w:r>
        <w:rPr>
          <w:rFonts w:hint="eastAsia" w:ascii="仿宋" w:hAnsi="仿宋" w:eastAsia="仿宋"/>
          <w:color w:val="000000"/>
          <w:sz w:val="28"/>
          <w:szCs w:val="28"/>
        </w:rPr>
        <w:t>代表：</w:t>
      </w:r>
    </w:p>
    <w:p>
      <w:pPr>
        <w:ind w:firstLine="565" w:firstLineChars="202"/>
        <w:rPr>
          <w:rFonts w:ascii="仿宋" w:hAnsi="仿宋" w:eastAsia="仿宋"/>
          <w:color w:val="000000"/>
          <w:sz w:val="28"/>
          <w:szCs w:val="28"/>
        </w:rPr>
      </w:pPr>
    </w:p>
    <w:p>
      <w:pPr>
        <w:ind w:firstLine="565" w:firstLineChars="202"/>
        <w:rPr>
          <w:rFonts w:ascii="仿宋" w:hAnsi="仿宋" w:eastAsia="仿宋"/>
          <w:color w:val="000000"/>
          <w:sz w:val="28"/>
          <w:szCs w:val="28"/>
        </w:rPr>
      </w:pPr>
      <w:r>
        <w:rPr>
          <w:rFonts w:hint="eastAsia" w:ascii="仿宋" w:hAnsi="仿宋" w:eastAsia="仿宋"/>
          <w:color w:val="000000"/>
          <w:sz w:val="28"/>
          <w:szCs w:val="28"/>
        </w:rPr>
        <w:t>乙方</w:t>
      </w:r>
      <w:r>
        <w:rPr>
          <w:rFonts w:ascii="仿宋" w:hAnsi="仿宋" w:eastAsia="仿宋"/>
          <w:color w:val="000000"/>
          <w:sz w:val="28"/>
          <w:szCs w:val="28"/>
        </w:rPr>
        <w:t>(</w:t>
      </w:r>
      <w:r>
        <w:rPr>
          <w:rFonts w:hint="eastAsia" w:ascii="仿宋" w:hAnsi="仿宋" w:eastAsia="仿宋"/>
          <w:color w:val="000000"/>
          <w:sz w:val="28"/>
          <w:szCs w:val="28"/>
        </w:rPr>
        <w:t>盖章、签名手印</w:t>
      </w:r>
      <w:r>
        <w:rPr>
          <w:rFonts w:ascii="仿宋" w:hAnsi="仿宋" w:eastAsia="仿宋"/>
          <w:color w:val="000000"/>
          <w:sz w:val="28"/>
          <w:szCs w:val="28"/>
        </w:rPr>
        <w:t>)</w:t>
      </w:r>
      <w:r>
        <w:rPr>
          <w:rFonts w:hint="eastAsia" w:ascii="仿宋" w:hAnsi="仿宋" w:eastAsia="仿宋"/>
          <w:color w:val="000000"/>
          <w:sz w:val="28"/>
          <w:szCs w:val="28"/>
        </w:rPr>
        <w:t>：</w:t>
      </w:r>
    </w:p>
    <w:p>
      <w:pPr>
        <w:spacing w:line="360" w:lineRule="auto"/>
        <w:ind w:firstLine="565" w:firstLineChars="202"/>
        <w:rPr>
          <w:rFonts w:ascii="仿宋" w:hAnsi="仿宋" w:eastAsia="仿宋"/>
          <w:color w:val="000000"/>
          <w:sz w:val="28"/>
          <w:szCs w:val="28"/>
        </w:rPr>
      </w:pPr>
    </w:p>
    <w:p>
      <w:pPr>
        <w:spacing w:line="360" w:lineRule="auto"/>
        <w:ind w:firstLine="565" w:firstLineChars="202"/>
        <w:rPr>
          <w:rFonts w:ascii="仿宋" w:hAnsi="仿宋" w:eastAsia="仿宋"/>
          <w:color w:val="000000"/>
          <w:sz w:val="28"/>
          <w:szCs w:val="28"/>
        </w:rPr>
      </w:pPr>
      <w:r>
        <w:rPr>
          <w:rFonts w:ascii="仿宋" w:hAnsi="仿宋" w:eastAsia="仿宋"/>
          <w:color w:val="000000"/>
          <w:sz w:val="28"/>
          <w:szCs w:val="28"/>
        </w:rPr>
        <w:t xml:space="preserve"> </w:t>
      </w:r>
    </w:p>
    <w:p>
      <w:pPr>
        <w:spacing w:line="360" w:lineRule="auto"/>
        <w:ind w:firstLine="565" w:firstLineChars="202"/>
        <w:rPr>
          <w:rFonts w:ascii="仿宋" w:hAnsi="仿宋" w:eastAsia="仿宋"/>
          <w:color w:val="000000"/>
          <w:sz w:val="28"/>
          <w:szCs w:val="28"/>
        </w:rPr>
      </w:pPr>
    </w:p>
    <w:p>
      <w:pPr>
        <w:spacing w:line="360" w:lineRule="auto"/>
        <w:ind w:firstLine="565" w:firstLineChars="202"/>
        <w:rPr>
          <w:rFonts w:ascii="仿宋" w:hAnsi="仿宋" w:eastAsia="仿宋"/>
          <w:color w:val="000000"/>
          <w:sz w:val="28"/>
          <w:szCs w:val="28"/>
        </w:rPr>
      </w:pPr>
    </w:p>
    <w:p>
      <w:pPr>
        <w:spacing w:line="360" w:lineRule="auto"/>
        <w:jc w:val="left"/>
        <w:rPr>
          <w:rFonts w:ascii="幼圆" w:hAnsi="宋体" w:eastAsia="幼圆"/>
          <w:b/>
          <w:color w:val="000000"/>
          <w:sz w:val="28"/>
          <w:szCs w:val="28"/>
        </w:rPr>
      </w:pPr>
    </w:p>
    <w:p>
      <w:pPr>
        <w:spacing w:line="360" w:lineRule="auto"/>
        <w:jc w:val="left"/>
        <w:rPr>
          <w:rFonts w:ascii="幼圆" w:hAnsi="宋体" w:eastAsia="幼圆"/>
          <w:b/>
          <w:color w:val="000000"/>
          <w:sz w:val="28"/>
          <w:szCs w:val="28"/>
        </w:rPr>
      </w:pPr>
      <w:r>
        <w:rPr>
          <w:rFonts w:hint="eastAsia" w:ascii="幼圆" w:hAnsi="宋体" w:eastAsia="幼圆"/>
          <w:b/>
          <w:color w:val="000000"/>
          <w:sz w:val="28"/>
          <w:szCs w:val="28"/>
        </w:rPr>
        <w:t>附件</w:t>
      </w:r>
      <w:r>
        <w:rPr>
          <w:rFonts w:ascii="幼圆" w:hAnsi="宋体" w:eastAsia="幼圆"/>
          <w:b/>
          <w:color w:val="000000"/>
          <w:sz w:val="28"/>
          <w:szCs w:val="28"/>
        </w:rPr>
        <w:t xml:space="preserve">8: </w:t>
      </w:r>
      <w:r>
        <w:rPr>
          <w:rFonts w:hint="eastAsia" w:ascii="幼圆" w:hAnsi="宋体" w:eastAsia="幼圆"/>
          <w:b/>
          <w:color w:val="000000"/>
          <w:sz w:val="28"/>
          <w:szCs w:val="28"/>
        </w:rPr>
        <w:t>土地种植管理规定</w:t>
      </w:r>
    </w:p>
    <w:p>
      <w:pPr>
        <w:spacing w:line="720" w:lineRule="auto"/>
        <w:jc w:val="center"/>
        <w:rPr>
          <w:rFonts w:ascii="宋体"/>
          <w:b/>
          <w:color w:val="000000"/>
          <w:sz w:val="32"/>
          <w:szCs w:val="32"/>
        </w:rPr>
      </w:pPr>
      <w:r>
        <w:rPr>
          <w:rFonts w:hint="eastAsia" w:ascii="宋体" w:hAnsi="宋体"/>
          <w:b/>
          <w:color w:val="000000"/>
          <w:sz w:val="32"/>
          <w:szCs w:val="32"/>
        </w:rPr>
        <w:t>土地种植管理规定</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为鼓励种植单位和个人发展健康种植，减少种植病害发生；控制种植用药，保证种植农产品质量安全；推广生态种植，保护种植环境。根据《中华人民共和国农业法》等法律、行政法规，制定本规定：</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第一章</w:t>
      </w:r>
      <w:r>
        <w:rPr>
          <w:rFonts w:ascii="仿宋" w:hAnsi="仿宋" w:eastAsia="仿宋"/>
          <w:color w:val="000000"/>
          <w:sz w:val="28"/>
          <w:szCs w:val="28"/>
        </w:rPr>
        <w:t xml:space="preserve"> </w:t>
      </w:r>
      <w:r>
        <w:rPr>
          <w:rFonts w:hint="eastAsia" w:ascii="仿宋" w:hAnsi="仿宋" w:eastAsia="仿宋"/>
          <w:color w:val="000000"/>
          <w:sz w:val="28"/>
          <w:szCs w:val="28"/>
        </w:rPr>
        <w:t>种植用水</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第一条</w:t>
      </w:r>
      <w:r>
        <w:rPr>
          <w:rFonts w:ascii="仿宋" w:hAnsi="仿宋" w:eastAsia="仿宋"/>
          <w:color w:val="000000"/>
          <w:sz w:val="28"/>
          <w:szCs w:val="28"/>
        </w:rPr>
        <w:t xml:space="preserve"> </w:t>
      </w:r>
      <w:r>
        <w:rPr>
          <w:rFonts w:hint="eastAsia" w:ascii="仿宋" w:hAnsi="仿宋" w:eastAsia="仿宋"/>
          <w:color w:val="000000"/>
          <w:sz w:val="28"/>
          <w:szCs w:val="28"/>
        </w:rPr>
        <w:t>农产种植用水应当符合农业部《无公害食品海水种植用水水质》</w:t>
      </w:r>
      <w:r>
        <w:rPr>
          <w:rFonts w:ascii="仿宋" w:hAnsi="仿宋" w:eastAsia="仿宋"/>
          <w:color w:val="000000"/>
          <w:sz w:val="28"/>
          <w:szCs w:val="28"/>
        </w:rPr>
        <w:t xml:space="preserve">  (NY5052-200)</w:t>
      </w:r>
      <w:r>
        <w:rPr>
          <w:rFonts w:hint="eastAsia" w:ascii="仿宋" w:hAnsi="仿宋" w:eastAsia="仿宋"/>
          <w:color w:val="000000"/>
          <w:sz w:val="28"/>
          <w:szCs w:val="28"/>
        </w:rPr>
        <w:t>或《无公害食品淡水种植用水水质》</w:t>
      </w:r>
      <w:r>
        <w:rPr>
          <w:rFonts w:ascii="仿宋" w:hAnsi="仿宋" w:eastAsia="仿宋"/>
          <w:color w:val="000000"/>
          <w:sz w:val="28"/>
          <w:szCs w:val="28"/>
        </w:rPr>
        <w:t>(NY5051-2001)</w:t>
      </w:r>
      <w:r>
        <w:rPr>
          <w:rFonts w:hint="eastAsia" w:ascii="仿宋" w:hAnsi="仿宋" w:eastAsia="仿宋"/>
          <w:color w:val="000000"/>
          <w:sz w:val="28"/>
          <w:szCs w:val="28"/>
        </w:rPr>
        <w:t>等标准，禁止将不符合水质标准的水源用于种植。</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第二条</w:t>
      </w:r>
      <w:r>
        <w:rPr>
          <w:rFonts w:ascii="仿宋" w:hAnsi="仿宋" w:eastAsia="仿宋"/>
          <w:color w:val="000000"/>
          <w:sz w:val="28"/>
          <w:szCs w:val="28"/>
        </w:rPr>
        <w:t xml:space="preserve"> </w:t>
      </w:r>
      <w:r>
        <w:rPr>
          <w:rFonts w:hint="eastAsia" w:ascii="仿宋" w:hAnsi="仿宋" w:eastAsia="仿宋"/>
          <w:color w:val="000000"/>
          <w:sz w:val="28"/>
          <w:szCs w:val="28"/>
        </w:rPr>
        <w:t>种植单位和个人应当定期监测种植用水水质。</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种植用水水源受到污染时，应当立即停止使用；确需使用的，应当经过净化处理达到种植用水水质标准</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种植水体水质不符合种植用水水质标准时，应当立即采取措施进行处理。经处理后仍达不到要求的，应当停止种植活动，并向当地渔业行政主管部门报告</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第三条</w:t>
      </w:r>
      <w:r>
        <w:rPr>
          <w:rFonts w:ascii="仿宋" w:hAnsi="仿宋" w:eastAsia="仿宋"/>
          <w:color w:val="000000"/>
          <w:sz w:val="28"/>
          <w:szCs w:val="28"/>
        </w:rPr>
        <w:t xml:space="preserve"> </w:t>
      </w:r>
      <w:r>
        <w:rPr>
          <w:rFonts w:hint="eastAsia" w:ascii="仿宋" w:hAnsi="仿宋" w:eastAsia="仿宋"/>
          <w:color w:val="000000"/>
          <w:sz w:val="28"/>
          <w:szCs w:val="28"/>
        </w:rPr>
        <w:t>种植场或土地的进排水系统应当分开。种植废水排放应当达到国家规定的排放标准。</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第二章</w:t>
      </w:r>
      <w:r>
        <w:rPr>
          <w:rFonts w:ascii="仿宋" w:hAnsi="仿宋" w:eastAsia="仿宋"/>
          <w:color w:val="000000"/>
          <w:sz w:val="28"/>
          <w:szCs w:val="28"/>
        </w:rPr>
        <w:t xml:space="preserve"> </w:t>
      </w:r>
      <w:r>
        <w:rPr>
          <w:rFonts w:hint="eastAsia" w:ascii="仿宋" w:hAnsi="仿宋" w:eastAsia="仿宋"/>
          <w:color w:val="000000"/>
          <w:sz w:val="28"/>
          <w:szCs w:val="28"/>
        </w:rPr>
        <w:t>种植生产</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第四条</w:t>
      </w:r>
      <w:r>
        <w:rPr>
          <w:rFonts w:ascii="仿宋" w:hAnsi="仿宋" w:eastAsia="仿宋"/>
          <w:color w:val="000000"/>
          <w:sz w:val="28"/>
          <w:szCs w:val="28"/>
        </w:rPr>
        <w:t xml:space="preserve"> </w:t>
      </w:r>
      <w:r>
        <w:rPr>
          <w:rFonts w:hint="eastAsia" w:ascii="仿宋" w:hAnsi="仿宋" w:eastAsia="仿宋"/>
          <w:color w:val="000000"/>
          <w:sz w:val="28"/>
          <w:szCs w:val="28"/>
        </w:rPr>
        <w:t>应当根据水产种植规划要求，合理确定用于水产种植的水域和滩涂，同时根据水域滩涂环境状况划分种植功能区，合理安排种植生产布局，科学确定种植规模、种植方式。</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第五条</w:t>
      </w:r>
      <w:r>
        <w:rPr>
          <w:rFonts w:ascii="仿宋" w:hAnsi="仿宋" w:eastAsia="仿宋"/>
          <w:color w:val="000000"/>
          <w:sz w:val="28"/>
          <w:szCs w:val="28"/>
        </w:rPr>
        <w:t xml:space="preserve"> </w:t>
      </w:r>
      <w:r>
        <w:rPr>
          <w:rFonts w:hint="eastAsia" w:ascii="仿宋" w:hAnsi="仿宋" w:eastAsia="仿宋"/>
          <w:color w:val="000000"/>
          <w:sz w:val="28"/>
          <w:szCs w:val="28"/>
        </w:rPr>
        <w:t>使用水域、滩涂从事种植的单位和个人应当按有关规定申领种植证，并按核准的区域、规模从事种植生产。</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第六条 种植生产应当符合国家有关种植技术规范操作要求。种植单位和个人应当配置与种植水体和生产能力相适应的水处理设施和相应的水质、水生生物检测等基础性仪器设备。种植使用的苗种应当符合国家或地方质量标准。</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第七条种植专业技术人员应当逐步按国家有关就业准入要求，经过职业技能培训并获得职业资格证书后，方能上岗。</w:t>
      </w:r>
    </w:p>
    <w:p>
      <w:pPr>
        <w:numPr>
          <w:ilvl w:val="0"/>
          <w:numId w:val="2"/>
        </w:numPr>
        <w:spacing w:line="560" w:lineRule="exact"/>
        <w:ind w:firstLine="565" w:firstLineChars="202"/>
        <w:rPr>
          <w:rFonts w:hint="eastAsia" w:ascii="仿宋" w:hAnsi="仿宋" w:eastAsia="仿宋"/>
          <w:color w:val="000000"/>
          <w:sz w:val="28"/>
          <w:szCs w:val="28"/>
        </w:rPr>
      </w:pPr>
      <w:r>
        <w:rPr>
          <w:rFonts w:hint="eastAsia" w:ascii="仿宋" w:hAnsi="仿宋" w:eastAsia="仿宋"/>
          <w:color w:val="000000"/>
          <w:sz w:val="28"/>
          <w:szCs w:val="28"/>
        </w:rPr>
        <w:t>种植单位和个人应当填写《</w:t>
      </w:r>
      <w:r>
        <w:rPr>
          <w:rFonts w:hint="eastAsia" w:ascii="仿宋" w:hAnsi="仿宋" w:eastAsia="仿宋"/>
          <w:color w:val="000000"/>
          <w:sz w:val="28"/>
          <w:szCs w:val="28"/>
          <w:lang w:eastAsia="zh-CN"/>
        </w:rPr>
        <w:t>农业</w:t>
      </w:r>
      <w:r>
        <w:rPr>
          <w:rFonts w:hint="eastAsia" w:ascii="仿宋" w:hAnsi="仿宋" w:eastAsia="仿宋"/>
          <w:color w:val="000000"/>
          <w:sz w:val="28"/>
          <w:szCs w:val="28"/>
        </w:rPr>
        <w:t>种植生产记录》</w:t>
      </w:r>
      <w:r>
        <w:rPr>
          <w:rFonts w:ascii="仿宋" w:hAnsi="仿宋" w:eastAsia="仿宋"/>
          <w:color w:val="000000"/>
          <w:sz w:val="28"/>
          <w:szCs w:val="28"/>
        </w:rPr>
        <w:t>,</w:t>
      </w:r>
      <w:r>
        <w:rPr>
          <w:rFonts w:hint="eastAsia" w:ascii="仿宋" w:hAnsi="仿宋" w:eastAsia="仿宋"/>
          <w:color w:val="000000"/>
          <w:sz w:val="28"/>
          <w:szCs w:val="28"/>
        </w:rPr>
        <w:t>记载种植种类、苗种来源及生长情况、水质变化等内容。《</w:t>
      </w:r>
      <w:r>
        <w:rPr>
          <w:rFonts w:hint="eastAsia" w:ascii="仿宋" w:hAnsi="仿宋" w:eastAsia="仿宋"/>
          <w:color w:val="000000"/>
          <w:sz w:val="28"/>
          <w:szCs w:val="28"/>
          <w:lang w:eastAsia="zh-CN"/>
        </w:rPr>
        <w:t>农业</w:t>
      </w:r>
      <w:r>
        <w:rPr>
          <w:rFonts w:hint="eastAsia" w:ascii="仿宋" w:hAnsi="仿宋" w:eastAsia="仿宋"/>
          <w:color w:val="000000"/>
          <w:sz w:val="28"/>
          <w:szCs w:val="28"/>
        </w:rPr>
        <w:t>种植生产记录》应当保存至该批农产品全部销售后</w:t>
      </w:r>
      <w:r>
        <w:rPr>
          <w:rFonts w:ascii="仿宋" w:hAnsi="仿宋" w:eastAsia="仿宋"/>
          <w:color w:val="000000"/>
          <w:sz w:val="28"/>
          <w:szCs w:val="28"/>
        </w:rPr>
        <w:t>2</w:t>
      </w:r>
      <w:r>
        <w:rPr>
          <w:rFonts w:hint="eastAsia" w:ascii="仿宋" w:hAnsi="仿宋" w:eastAsia="仿宋"/>
          <w:color w:val="000000"/>
          <w:sz w:val="28"/>
          <w:szCs w:val="28"/>
        </w:rPr>
        <w:t>年以上。</w:t>
      </w:r>
    </w:p>
    <w:p>
      <w:pPr>
        <w:numPr>
          <w:ilvl w:val="0"/>
          <w:numId w:val="2"/>
        </w:numPr>
        <w:spacing w:line="560" w:lineRule="exact"/>
        <w:ind w:left="0" w:leftChars="0" w:firstLine="565" w:firstLineChars="202"/>
        <w:rPr>
          <w:rFonts w:ascii="仿宋" w:hAnsi="仿宋" w:eastAsia="仿宋"/>
          <w:color w:val="000000"/>
          <w:sz w:val="28"/>
          <w:szCs w:val="28"/>
        </w:rPr>
      </w:pPr>
      <w:r>
        <w:rPr>
          <w:rFonts w:hint="eastAsia" w:ascii="仿宋" w:hAnsi="仿宋" w:eastAsia="仿宋"/>
          <w:color w:val="000000"/>
          <w:sz w:val="28"/>
          <w:szCs w:val="28"/>
        </w:rPr>
        <w:t>销售的种植农产品应当符合国家或地方的有关标准。不符合标准的产品应当进行净化处理，净化处理后仍不符合标准的产品禁止销售。</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第十条</w:t>
      </w:r>
      <w:r>
        <w:rPr>
          <w:rFonts w:ascii="仿宋" w:hAnsi="仿宋" w:eastAsia="仿宋"/>
          <w:color w:val="000000"/>
          <w:sz w:val="28"/>
          <w:szCs w:val="28"/>
        </w:rPr>
        <w:t xml:space="preserve"> </w:t>
      </w:r>
      <w:r>
        <w:rPr>
          <w:rFonts w:hint="eastAsia" w:ascii="仿宋" w:hAnsi="仿宋" w:eastAsia="仿宋"/>
          <w:color w:val="000000"/>
          <w:sz w:val="28"/>
          <w:szCs w:val="28"/>
        </w:rPr>
        <w:t>使用种植用药应当符合《兽药管理条例》和农业部《无公害食品</w:t>
      </w:r>
      <w:r>
        <w:rPr>
          <w:rFonts w:hint="eastAsia" w:ascii="仿宋" w:hAnsi="仿宋" w:eastAsia="仿宋"/>
          <w:color w:val="000000"/>
          <w:sz w:val="28"/>
          <w:szCs w:val="28"/>
          <w:lang w:eastAsia="zh-CN"/>
        </w:rPr>
        <w:t>农</w:t>
      </w:r>
      <w:r>
        <w:rPr>
          <w:rFonts w:hint="eastAsia" w:ascii="仿宋" w:hAnsi="仿宋" w:eastAsia="仿宋"/>
          <w:color w:val="000000"/>
          <w:sz w:val="28"/>
          <w:szCs w:val="28"/>
        </w:rPr>
        <w:t>药使用准则》</w:t>
      </w:r>
      <w:r>
        <w:rPr>
          <w:rFonts w:ascii="仿宋" w:hAnsi="仿宋" w:eastAsia="仿宋"/>
          <w:color w:val="000000"/>
          <w:sz w:val="28"/>
          <w:szCs w:val="28"/>
        </w:rPr>
        <w:t>(NY5071-2002)</w:t>
      </w:r>
      <w:r>
        <w:rPr>
          <w:rFonts w:hint="eastAsia" w:ascii="仿宋" w:hAnsi="仿宋" w:eastAsia="仿宋"/>
          <w:color w:val="000000"/>
          <w:sz w:val="28"/>
          <w:szCs w:val="28"/>
        </w:rPr>
        <w:t>。使用药物的种植农产品在休药期内不得用于人类食品消费。禁止使用假、劣兽药及农业部规定禁止使用的药品、其他化合物和生物制剂。原料药不得直接用于水产种植。</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第十</w:t>
      </w:r>
      <w:r>
        <w:rPr>
          <w:rFonts w:hint="eastAsia" w:ascii="仿宋" w:hAnsi="仿宋" w:eastAsia="仿宋"/>
          <w:color w:val="000000"/>
          <w:sz w:val="28"/>
          <w:szCs w:val="28"/>
          <w:lang w:eastAsia="zh-CN"/>
        </w:rPr>
        <w:t>一</w:t>
      </w:r>
      <w:r>
        <w:rPr>
          <w:rFonts w:hint="eastAsia" w:ascii="仿宋" w:hAnsi="仿宋" w:eastAsia="仿宋"/>
          <w:color w:val="000000"/>
          <w:sz w:val="28"/>
          <w:szCs w:val="28"/>
        </w:rPr>
        <w:t>条</w:t>
      </w:r>
      <w:r>
        <w:rPr>
          <w:rFonts w:ascii="仿宋" w:hAnsi="仿宋" w:eastAsia="仿宋"/>
          <w:color w:val="000000"/>
          <w:sz w:val="28"/>
          <w:szCs w:val="28"/>
        </w:rPr>
        <w:t xml:space="preserve"> </w:t>
      </w:r>
      <w:r>
        <w:rPr>
          <w:rFonts w:hint="eastAsia" w:ascii="仿宋" w:hAnsi="仿宋" w:eastAsia="仿宋"/>
          <w:color w:val="000000"/>
          <w:sz w:val="28"/>
          <w:szCs w:val="28"/>
        </w:rPr>
        <w:t>种植单位和个人应当按照种植用药使用说明书的要求或在水生生物病害防治员的指导下科学用药。水生生物病害防治员应当按照有关就业准入的要求，经过职业技能培训并获得职业资格证书后，方能上岗。</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第十</w:t>
      </w:r>
      <w:r>
        <w:rPr>
          <w:rFonts w:hint="eastAsia" w:ascii="仿宋" w:hAnsi="仿宋" w:eastAsia="仿宋"/>
          <w:color w:val="000000"/>
          <w:sz w:val="28"/>
          <w:szCs w:val="28"/>
          <w:lang w:eastAsia="zh-CN"/>
        </w:rPr>
        <w:t>二</w:t>
      </w:r>
      <w:r>
        <w:rPr>
          <w:rFonts w:hint="eastAsia" w:ascii="仿宋" w:hAnsi="仿宋" w:eastAsia="仿宋"/>
          <w:color w:val="000000"/>
          <w:sz w:val="28"/>
          <w:szCs w:val="28"/>
        </w:rPr>
        <w:t>条</w:t>
      </w:r>
      <w:r>
        <w:rPr>
          <w:rFonts w:ascii="仿宋" w:hAnsi="仿宋" w:eastAsia="仿宋"/>
          <w:color w:val="000000"/>
          <w:sz w:val="28"/>
          <w:szCs w:val="28"/>
        </w:rPr>
        <w:t xml:space="preserve"> </w:t>
      </w:r>
      <w:r>
        <w:rPr>
          <w:rFonts w:hint="eastAsia" w:ascii="仿宋" w:hAnsi="仿宋" w:eastAsia="仿宋"/>
          <w:color w:val="000000"/>
          <w:sz w:val="28"/>
          <w:szCs w:val="28"/>
        </w:rPr>
        <w:t>种植单位和个人应当填写《</w:t>
      </w:r>
      <w:r>
        <w:rPr>
          <w:rFonts w:hint="eastAsia" w:ascii="仿宋" w:hAnsi="仿宋" w:eastAsia="仿宋"/>
          <w:color w:val="000000"/>
          <w:sz w:val="28"/>
          <w:szCs w:val="28"/>
          <w:lang w:eastAsia="zh-CN"/>
        </w:rPr>
        <w:t>农业</w:t>
      </w:r>
      <w:r>
        <w:rPr>
          <w:rFonts w:hint="eastAsia" w:ascii="仿宋" w:hAnsi="仿宋" w:eastAsia="仿宋"/>
          <w:color w:val="000000"/>
          <w:sz w:val="28"/>
          <w:szCs w:val="28"/>
        </w:rPr>
        <w:t>种植用药记录》</w:t>
      </w:r>
      <w:r>
        <w:rPr>
          <w:rFonts w:ascii="仿宋" w:hAnsi="仿宋" w:eastAsia="仿宋"/>
          <w:color w:val="000000"/>
          <w:sz w:val="28"/>
          <w:szCs w:val="28"/>
        </w:rPr>
        <w:t>,</w:t>
      </w:r>
      <w:r>
        <w:rPr>
          <w:rFonts w:hint="eastAsia" w:ascii="仿宋" w:hAnsi="仿宋" w:eastAsia="仿宋"/>
          <w:color w:val="000000"/>
          <w:sz w:val="28"/>
          <w:szCs w:val="28"/>
        </w:rPr>
        <w:t>记载病害发生情况，主要症状，用药名称、时间、用量等内容。《</w:t>
      </w:r>
      <w:r>
        <w:rPr>
          <w:rFonts w:hint="eastAsia" w:ascii="仿宋" w:hAnsi="仿宋" w:eastAsia="仿宋"/>
          <w:color w:val="000000"/>
          <w:sz w:val="28"/>
          <w:szCs w:val="28"/>
          <w:lang w:eastAsia="zh-CN"/>
        </w:rPr>
        <w:t>农业</w:t>
      </w:r>
      <w:r>
        <w:rPr>
          <w:rFonts w:hint="eastAsia" w:ascii="仿宋" w:hAnsi="仿宋" w:eastAsia="仿宋"/>
          <w:color w:val="000000"/>
          <w:sz w:val="28"/>
          <w:szCs w:val="28"/>
        </w:rPr>
        <w:t>种植用药记录》应当保存至该批农产品全部销售后</w:t>
      </w:r>
      <w:r>
        <w:rPr>
          <w:rFonts w:ascii="仿宋" w:hAnsi="仿宋" w:eastAsia="仿宋"/>
          <w:color w:val="000000"/>
          <w:sz w:val="28"/>
          <w:szCs w:val="28"/>
        </w:rPr>
        <w:t>2</w:t>
      </w:r>
      <w:r>
        <w:rPr>
          <w:rFonts w:hint="eastAsia" w:ascii="仿宋" w:hAnsi="仿宋" w:eastAsia="仿宋"/>
          <w:color w:val="000000"/>
          <w:sz w:val="28"/>
          <w:szCs w:val="28"/>
        </w:rPr>
        <w:t>年以上。水产种植单位和个人应当接受县级以上人民政府渔业行政主管部门组织的种植农产品药物残留抽样检测。</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第三章</w:t>
      </w:r>
      <w:r>
        <w:rPr>
          <w:rFonts w:ascii="仿宋" w:hAnsi="仿宋" w:eastAsia="仿宋"/>
          <w:color w:val="000000"/>
          <w:sz w:val="28"/>
          <w:szCs w:val="28"/>
        </w:rPr>
        <w:t xml:space="preserve"> </w:t>
      </w:r>
      <w:r>
        <w:rPr>
          <w:rFonts w:hint="eastAsia" w:ascii="仿宋" w:hAnsi="仿宋" w:eastAsia="仿宋"/>
          <w:color w:val="000000"/>
          <w:sz w:val="28"/>
          <w:szCs w:val="28"/>
        </w:rPr>
        <w:t>附则</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本条例自种植土地承包合同签订生效日起施行，对承包人具有约束力，并构成租赁合同的组成部分。</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 xml:space="preserve"> </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承租人签字确认：</w:t>
      </w:r>
    </w:p>
    <w:p>
      <w:pPr>
        <w:spacing w:line="560" w:lineRule="exact"/>
        <w:ind w:firstLine="565" w:firstLineChars="202"/>
        <w:rPr>
          <w:rFonts w:ascii="仿宋" w:hAnsi="仿宋" w:eastAsia="仿宋"/>
          <w:color w:val="000000"/>
          <w:sz w:val="28"/>
          <w:szCs w:val="28"/>
        </w:rPr>
      </w:pP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二〇二一年</w:t>
      </w:r>
      <w:r>
        <w:rPr>
          <w:rFonts w:ascii="仿宋" w:hAnsi="仿宋" w:eastAsia="仿宋"/>
          <w:color w:val="000000"/>
          <w:sz w:val="28"/>
          <w:szCs w:val="28"/>
          <w:u w:val="single"/>
        </w:rPr>
        <w:t xml:space="preserve">   </w:t>
      </w:r>
      <w:r>
        <w:rPr>
          <w:rFonts w:hint="eastAsia" w:ascii="仿宋" w:hAnsi="仿宋" w:eastAsia="仿宋"/>
          <w:color w:val="000000"/>
          <w:sz w:val="28"/>
          <w:szCs w:val="28"/>
        </w:rPr>
        <w:t>月</w:t>
      </w:r>
      <w:r>
        <w:rPr>
          <w:rFonts w:ascii="仿宋" w:hAnsi="仿宋" w:eastAsia="仿宋"/>
          <w:color w:val="000000"/>
          <w:sz w:val="28"/>
          <w:szCs w:val="28"/>
          <w:u w:val="single"/>
        </w:rPr>
        <w:t xml:space="preserve">   </w:t>
      </w:r>
      <w:r>
        <w:rPr>
          <w:rFonts w:hint="eastAsia" w:ascii="仿宋" w:hAnsi="仿宋" w:eastAsia="仿宋"/>
          <w:color w:val="000000"/>
          <w:sz w:val="28"/>
          <w:szCs w:val="28"/>
        </w:rPr>
        <w:t>日</w:t>
      </w:r>
    </w:p>
    <w:p>
      <w:pPr>
        <w:spacing w:line="560" w:lineRule="exact"/>
        <w:rPr>
          <w:rFonts w:ascii="仿宋" w:hAnsi="仿宋" w:eastAsia="仿宋"/>
          <w:color w:val="000000"/>
          <w:sz w:val="28"/>
          <w:szCs w:val="28"/>
        </w:rPr>
      </w:pPr>
    </w:p>
    <w:p>
      <w:pPr>
        <w:spacing w:line="360" w:lineRule="auto"/>
        <w:rPr>
          <w:rFonts w:ascii="宋体"/>
          <w:color w:val="000000"/>
          <w:sz w:val="28"/>
          <w:szCs w:val="28"/>
        </w:rPr>
      </w:pPr>
    </w:p>
    <w:p>
      <w:pPr>
        <w:spacing w:line="360" w:lineRule="auto"/>
        <w:rPr>
          <w:rFonts w:ascii="宋体"/>
          <w:color w:val="000000"/>
          <w:sz w:val="28"/>
          <w:szCs w:val="28"/>
        </w:rPr>
      </w:pPr>
    </w:p>
    <w:p>
      <w:pPr>
        <w:spacing w:line="360" w:lineRule="auto"/>
        <w:rPr>
          <w:rFonts w:ascii="宋体"/>
          <w:color w:val="000000"/>
          <w:sz w:val="28"/>
          <w:szCs w:val="28"/>
        </w:rPr>
      </w:pPr>
    </w:p>
    <w:p>
      <w:pPr>
        <w:spacing w:line="360" w:lineRule="auto"/>
        <w:rPr>
          <w:rFonts w:ascii="宋体"/>
          <w:color w:val="000000"/>
          <w:sz w:val="28"/>
          <w:szCs w:val="28"/>
        </w:rPr>
      </w:pPr>
    </w:p>
    <w:p>
      <w:pPr>
        <w:spacing w:line="360" w:lineRule="auto"/>
        <w:rPr>
          <w:rFonts w:ascii="宋体"/>
          <w:color w:val="000000"/>
          <w:sz w:val="28"/>
          <w:szCs w:val="28"/>
        </w:rPr>
      </w:pPr>
    </w:p>
    <w:p>
      <w:pPr>
        <w:spacing w:line="360" w:lineRule="auto"/>
        <w:rPr>
          <w:rFonts w:ascii="宋体"/>
          <w:color w:val="000000"/>
          <w:sz w:val="28"/>
          <w:szCs w:val="28"/>
        </w:rPr>
      </w:pPr>
    </w:p>
    <w:p>
      <w:pPr>
        <w:spacing w:line="360" w:lineRule="auto"/>
        <w:rPr>
          <w:rFonts w:ascii="宋体"/>
          <w:color w:val="000000"/>
          <w:sz w:val="28"/>
          <w:szCs w:val="28"/>
        </w:rPr>
      </w:pPr>
    </w:p>
    <w:p>
      <w:pPr>
        <w:spacing w:line="360" w:lineRule="auto"/>
        <w:rPr>
          <w:rFonts w:ascii="宋体"/>
          <w:color w:val="000000"/>
          <w:sz w:val="28"/>
          <w:szCs w:val="28"/>
        </w:rPr>
      </w:pPr>
    </w:p>
    <w:p>
      <w:pPr>
        <w:spacing w:line="360" w:lineRule="auto"/>
        <w:rPr>
          <w:rFonts w:ascii="宋体"/>
          <w:color w:val="000000"/>
          <w:sz w:val="28"/>
          <w:szCs w:val="28"/>
        </w:rPr>
      </w:pPr>
    </w:p>
    <w:p>
      <w:pPr>
        <w:spacing w:line="360" w:lineRule="auto"/>
        <w:rPr>
          <w:rFonts w:ascii="宋体"/>
          <w:color w:val="000000"/>
          <w:sz w:val="28"/>
          <w:szCs w:val="28"/>
        </w:rPr>
      </w:pPr>
    </w:p>
    <w:p>
      <w:pPr>
        <w:spacing w:line="360" w:lineRule="auto"/>
        <w:rPr>
          <w:rFonts w:ascii="宋体"/>
          <w:color w:val="000000"/>
          <w:sz w:val="28"/>
          <w:szCs w:val="28"/>
        </w:rPr>
      </w:pPr>
    </w:p>
    <w:p>
      <w:pPr>
        <w:spacing w:line="360" w:lineRule="auto"/>
        <w:jc w:val="left"/>
        <w:rPr>
          <w:rFonts w:hint="eastAsia" w:ascii="幼圆" w:hAnsi="宋体" w:eastAsia="幼圆"/>
          <w:b/>
          <w:color w:val="000000"/>
          <w:sz w:val="28"/>
          <w:szCs w:val="28"/>
        </w:rPr>
      </w:pPr>
    </w:p>
    <w:p>
      <w:pPr>
        <w:spacing w:line="360" w:lineRule="auto"/>
        <w:jc w:val="left"/>
        <w:rPr>
          <w:rFonts w:hint="eastAsia" w:ascii="幼圆" w:hAnsi="宋体" w:eastAsia="幼圆"/>
          <w:b/>
          <w:color w:val="000000"/>
          <w:sz w:val="28"/>
          <w:szCs w:val="28"/>
        </w:rPr>
      </w:pPr>
    </w:p>
    <w:p>
      <w:pPr>
        <w:spacing w:line="360" w:lineRule="auto"/>
        <w:jc w:val="left"/>
        <w:rPr>
          <w:rFonts w:hint="eastAsia" w:ascii="幼圆" w:hAnsi="宋体" w:eastAsia="幼圆"/>
          <w:b/>
          <w:color w:val="000000"/>
          <w:sz w:val="28"/>
          <w:szCs w:val="28"/>
        </w:rPr>
      </w:pPr>
    </w:p>
    <w:p>
      <w:pPr>
        <w:spacing w:line="360" w:lineRule="auto"/>
        <w:jc w:val="left"/>
        <w:rPr>
          <w:rFonts w:hint="eastAsia" w:ascii="幼圆" w:hAnsi="宋体" w:eastAsia="幼圆"/>
          <w:b/>
          <w:color w:val="000000"/>
          <w:sz w:val="28"/>
          <w:szCs w:val="28"/>
        </w:rPr>
      </w:pPr>
    </w:p>
    <w:p>
      <w:pPr>
        <w:spacing w:line="360" w:lineRule="auto"/>
        <w:jc w:val="left"/>
        <w:rPr>
          <w:rFonts w:hint="eastAsia" w:ascii="幼圆" w:hAnsi="宋体" w:eastAsia="幼圆"/>
          <w:b/>
          <w:color w:val="000000"/>
          <w:sz w:val="28"/>
          <w:szCs w:val="28"/>
        </w:rPr>
      </w:pPr>
    </w:p>
    <w:p>
      <w:pPr>
        <w:spacing w:line="360" w:lineRule="auto"/>
        <w:jc w:val="left"/>
        <w:rPr>
          <w:rFonts w:hint="eastAsia" w:ascii="幼圆" w:hAnsi="宋体" w:eastAsia="幼圆"/>
          <w:b/>
          <w:color w:val="000000"/>
          <w:sz w:val="28"/>
          <w:szCs w:val="28"/>
        </w:rPr>
      </w:pPr>
    </w:p>
    <w:p>
      <w:pPr>
        <w:spacing w:line="360" w:lineRule="auto"/>
        <w:jc w:val="left"/>
        <w:rPr>
          <w:rFonts w:ascii="幼圆" w:hAnsi="宋体" w:eastAsia="幼圆"/>
          <w:b/>
          <w:color w:val="000000"/>
          <w:sz w:val="28"/>
          <w:szCs w:val="28"/>
        </w:rPr>
      </w:pPr>
      <w:r>
        <w:rPr>
          <w:rFonts w:hint="eastAsia" w:ascii="幼圆" w:hAnsi="宋体" w:eastAsia="幼圆"/>
          <w:b/>
          <w:color w:val="000000"/>
          <w:sz w:val="28"/>
          <w:szCs w:val="28"/>
        </w:rPr>
        <w:t>附件</w:t>
      </w:r>
      <w:r>
        <w:rPr>
          <w:rFonts w:ascii="幼圆" w:hAnsi="宋体" w:eastAsia="幼圆"/>
          <w:b/>
          <w:color w:val="000000"/>
          <w:sz w:val="28"/>
          <w:szCs w:val="28"/>
        </w:rPr>
        <w:t xml:space="preserve">9: </w:t>
      </w:r>
      <w:r>
        <w:rPr>
          <w:rFonts w:hint="eastAsia" w:ascii="幼圆" w:hAnsi="宋体" w:eastAsia="幼圆"/>
          <w:b/>
          <w:color w:val="000000"/>
          <w:sz w:val="28"/>
          <w:szCs w:val="28"/>
        </w:rPr>
        <w:t>租赁资产交接确认单</w:t>
      </w:r>
    </w:p>
    <w:p>
      <w:pPr>
        <w:spacing w:line="720" w:lineRule="auto"/>
        <w:jc w:val="center"/>
        <w:rPr>
          <w:rFonts w:ascii="宋体"/>
          <w:b/>
          <w:color w:val="000000"/>
          <w:sz w:val="32"/>
          <w:szCs w:val="32"/>
        </w:rPr>
      </w:pPr>
      <w:r>
        <w:rPr>
          <w:rFonts w:hint="eastAsia" w:ascii="宋体" w:hAnsi="宋体"/>
          <w:b/>
          <w:color w:val="000000"/>
          <w:sz w:val="32"/>
          <w:szCs w:val="32"/>
        </w:rPr>
        <w:t>租赁资产交接确认单</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甲方</w:t>
      </w:r>
      <w:r>
        <w:rPr>
          <w:rFonts w:ascii="仿宋" w:hAnsi="仿宋" w:eastAsia="仿宋"/>
          <w:color w:val="000000"/>
          <w:sz w:val="28"/>
          <w:szCs w:val="28"/>
        </w:rPr>
        <w:t>(</w:t>
      </w:r>
      <w:r>
        <w:rPr>
          <w:rFonts w:hint="eastAsia" w:ascii="仿宋" w:hAnsi="仿宋" w:eastAsia="仿宋"/>
          <w:color w:val="000000"/>
          <w:sz w:val="28"/>
          <w:szCs w:val="28"/>
        </w:rPr>
        <w:t>出租人</w:t>
      </w:r>
      <w:r>
        <w:rPr>
          <w:rFonts w:ascii="仿宋" w:hAnsi="仿宋" w:eastAsia="仿宋"/>
          <w:color w:val="000000"/>
          <w:sz w:val="28"/>
          <w:szCs w:val="28"/>
        </w:rPr>
        <w:t>):</w:t>
      </w:r>
      <w:r>
        <w:rPr>
          <w:rFonts w:hint="eastAsia" w:ascii="仿宋" w:hAnsi="仿宋" w:eastAsia="仿宋"/>
          <w:color w:val="000000"/>
          <w:sz w:val="28"/>
          <w:szCs w:val="28"/>
        </w:rPr>
        <w:t>盐城市新滩盐场实业发展有限公司</w:t>
      </w:r>
    </w:p>
    <w:p>
      <w:pPr>
        <w:spacing w:line="560" w:lineRule="exact"/>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乙方</w:t>
      </w:r>
      <w:r>
        <w:rPr>
          <w:rFonts w:ascii="仿宋" w:hAnsi="仿宋" w:eastAsia="仿宋"/>
          <w:color w:val="000000"/>
          <w:sz w:val="28"/>
          <w:szCs w:val="28"/>
        </w:rPr>
        <w:t>(</w:t>
      </w:r>
      <w:r>
        <w:rPr>
          <w:rFonts w:hint="eastAsia" w:ascii="仿宋" w:hAnsi="仿宋" w:eastAsia="仿宋"/>
          <w:color w:val="000000"/>
          <w:sz w:val="28"/>
          <w:szCs w:val="28"/>
        </w:rPr>
        <w:t>承租人</w:t>
      </w:r>
      <w:r>
        <w:rPr>
          <w:rFonts w:ascii="仿宋" w:hAnsi="仿宋" w:eastAsia="仿宋"/>
          <w:color w:val="000000"/>
          <w:sz w:val="28"/>
          <w:szCs w:val="28"/>
        </w:rPr>
        <w:t>):</w:t>
      </w:r>
      <w:r>
        <w:rPr>
          <w:rFonts w:ascii="仿宋" w:hAnsi="仿宋" w:eastAsia="仿宋"/>
          <w:color w:val="000000"/>
          <w:sz w:val="28"/>
          <w:szCs w:val="28"/>
          <w:u w:val="single"/>
        </w:rPr>
        <w:t xml:space="preserve">                          </w:t>
      </w:r>
    </w:p>
    <w:p>
      <w:pPr>
        <w:spacing w:line="560" w:lineRule="exact"/>
        <w:ind w:firstLine="565" w:firstLineChars="202"/>
        <w:rPr>
          <w:rFonts w:ascii="仿宋" w:hAnsi="仿宋" w:eastAsia="仿宋"/>
          <w:color w:val="000000"/>
          <w:sz w:val="28"/>
          <w:szCs w:val="28"/>
        </w:rPr>
      </w:pP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一、出租人（甲方）与承租人（乙方）于</w:t>
      </w:r>
      <w:r>
        <w:rPr>
          <w:rFonts w:ascii="仿宋" w:hAnsi="仿宋" w:eastAsia="仿宋"/>
          <w:color w:val="000000"/>
          <w:sz w:val="28"/>
          <w:szCs w:val="28"/>
        </w:rPr>
        <w:t>20</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年</w:t>
      </w:r>
      <w:r>
        <w:rPr>
          <w:rFonts w:ascii="仿宋" w:hAnsi="仿宋" w:eastAsia="仿宋"/>
          <w:color w:val="000000"/>
          <w:sz w:val="28"/>
          <w:szCs w:val="28"/>
          <w:u w:val="single"/>
        </w:rPr>
        <w:t xml:space="preserve">   </w:t>
      </w:r>
      <w:r>
        <w:rPr>
          <w:rFonts w:hint="eastAsia" w:ascii="仿宋" w:hAnsi="仿宋" w:eastAsia="仿宋"/>
          <w:color w:val="000000"/>
          <w:sz w:val="28"/>
          <w:szCs w:val="28"/>
        </w:rPr>
        <w:t>月</w:t>
      </w:r>
      <w:r>
        <w:rPr>
          <w:rFonts w:ascii="仿宋" w:hAnsi="仿宋" w:eastAsia="仿宋"/>
          <w:color w:val="000000"/>
          <w:sz w:val="28"/>
          <w:szCs w:val="28"/>
          <w:u w:val="single"/>
        </w:rPr>
        <w:t xml:space="preserve">   </w:t>
      </w:r>
      <w:r>
        <w:rPr>
          <w:rFonts w:hint="eastAsia" w:ascii="仿宋" w:hAnsi="仿宋" w:eastAsia="仿宋"/>
          <w:color w:val="000000"/>
          <w:sz w:val="28"/>
          <w:szCs w:val="28"/>
        </w:rPr>
        <w:t>日签署的编号为</w:t>
      </w:r>
      <w:r>
        <w:rPr>
          <w:rFonts w:ascii="仿宋" w:hAnsi="仿宋" w:eastAsia="仿宋"/>
          <w:color w:val="000000"/>
          <w:sz w:val="28"/>
          <w:szCs w:val="28"/>
          <w:u w:val="single"/>
        </w:rPr>
        <w:t xml:space="preserve">                    </w:t>
      </w:r>
      <w:r>
        <w:rPr>
          <w:rFonts w:hint="eastAsia" w:ascii="仿宋" w:hAnsi="仿宋" w:eastAsia="仿宋"/>
          <w:color w:val="000000"/>
          <w:sz w:val="28"/>
          <w:szCs w:val="28"/>
        </w:rPr>
        <w:t>《土地租赁合同》中所载明的租赁物，于今日已经全部交付给乙方接收和使用。在此，乙方确认已经收到租赁合同项下的全部租赁物，并认可所有租赁物符合租赁合同的相关约定。</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二、水、电、路及涵闸、值班房等附属设施均以目前现状交于乙方。经实地勘察，乙方认为上述附属设施完全符合双方签订的《土地租赁合同书》的相关约定。</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三、乙方确认上述租赁物及其附属设施设备已经全部收到，并认可其实际状况，同意予以接受。今后，乙方不再对租赁物提出任何异议。</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四、本交接单作为租赁合同的附件，系租赁合同书的不可分割的部分，具有同等法律效力。</w:t>
      </w:r>
    </w:p>
    <w:p>
      <w:pPr>
        <w:spacing w:line="560" w:lineRule="exact"/>
        <w:ind w:firstLine="565" w:firstLineChars="202"/>
        <w:rPr>
          <w:rFonts w:ascii="仿宋" w:hAnsi="仿宋" w:eastAsia="仿宋"/>
          <w:color w:val="000000"/>
          <w:sz w:val="28"/>
          <w:szCs w:val="28"/>
        </w:rPr>
      </w:pP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接收方确认</w:t>
      </w:r>
      <w:r>
        <w:rPr>
          <w:rFonts w:ascii="仿宋" w:hAnsi="仿宋" w:eastAsia="仿宋"/>
          <w:color w:val="000000"/>
          <w:sz w:val="28"/>
          <w:szCs w:val="28"/>
        </w:rPr>
        <w:t>(</w:t>
      </w:r>
      <w:r>
        <w:rPr>
          <w:rFonts w:hint="eastAsia" w:ascii="仿宋" w:hAnsi="仿宋" w:eastAsia="仿宋"/>
          <w:color w:val="000000"/>
          <w:sz w:val="28"/>
          <w:szCs w:val="28"/>
        </w:rPr>
        <w:t>盖章、签名手印</w:t>
      </w:r>
      <w:r>
        <w:rPr>
          <w:rFonts w:ascii="仿宋" w:hAnsi="仿宋" w:eastAsia="仿宋"/>
          <w:color w:val="000000"/>
          <w:sz w:val="28"/>
          <w:szCs w:val="28"/>
        </w:rPr>
        <w:t>):</w:t>
      </w:r>
    </w:p>
    <w:p>
      <w:pPr>
        <w:spacing w:line="560" w:lineRule="exact"/>
        <w:ind w:firstLine="565" w:firstLineChars="202"/>
        <w:rPr>
          <w:rFonts w:ascii="仿宋" w:hAnsi="仿宋" w:eastAsia="仿宋"/>
          <w:color w:val="000000"/>
          <w:sz w:val="28"/>
          <w:szCs w:val="28"/>
        </w:rPr>
      </w:pP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二〇二二年</w:t>
      </w:r>
      <w:r>
        <w:rPr>
          <w:rFonts w:ascii="仿宋" w:hAnsi="仿宋" w:eastAsia="仿宋"/>
          <w:color w:val="000000"/>
          <w:sz w:val="28"/>
          <w:szCs w:val="28"/>
          <w:u w:val="single"/>
        </w:rPr>
        <w:t xml:space="preserve">    </w:t>
      </w:r>
      <w:r>
        <w:rPr>
          <w:rFonts w:hint="eastAsia" w:ascii="仿宋" w:hAnsi="仿宋" w:eastAsia="仿宋"/>
          <w:color w:val="000000"/>
          <w:sz w:val="28"/>
          <w:szCs w:val="28"/>
        </w:rPr>
        <w:t>月</w:t>
      </w:r>
      <w:r>
        <w:rPr>
          <w:rFonts w:ascii="仿宋" w:hAnsi="仿宋" w:eastAsia="仿宋"/>
          <w:color w:val="000000"/>
          <w:sz w:val="28"/>
          <w:szCs w:val="28"/>
          <w:u w:val="single"/>
        </w:rPr>
        <w:t xml:space="preserve">    </w:t>
      </w:r>
      <w:r>
        <w:rPr>
          <w:rFonts w:hint="eastAsia" w:ascii="仿宋" w:hAnsi="仿宋" w:eastAsia="仿宋"/>
          <w:color w:val="000000"/>
          <w:sz w:val="28"/>
          <w:szCs w:val="28"/>
        </w:rPr>
        <w:t>日</w:t>
      </w:r>
    </w:p>
    <w:p>
      <w:pPr>
        <w:spacing w:line="560" w:lineRule="exact"/>
        <w:jc w:val="center"/>
        <w:rPr>
          <w:rFonts w:ascii="宋体"/>
          <w:b/>
          <w:color w:val="000000"/>
          <w:sz w:val="28"/>
          <w:szCs w:val="28"/>
        </w:rPr>
      </w:pPr>
    </w:p>
    <w:p>
      <w:pPr>
        <w:spacing w:line="360" w:lineRule="auto"/>
        <w:jc w:val="center"/>
        <w:rPr>
          <w:rFonts w:ascii="宋体"/>
          <w:b/>
          <w:color w:val="000000"/>
          <w:sz w:val="28"/>
          <w:szCs w:val="28"/>
        </w:rPr>
      </w:pPr>
    </w:p>
    <w:p>
      <w:pPr>
        <w:spacing w:line="360" w:lineRule="auto"/>
        <w:jc w:val="center"/>
        <w:rPr>
          <w:rFonts w:ascii="宋体"/>
          <w:b/>
          <w:color w:val="000000"/>
          <w:sz w:val="28"/>
          <w:szCs w:val="28"/>
        </w:rPr>
      </w:pPr>
    </w:p>
    <w:p>
      <w:pPr>
        <w:spacing w:line="360" w:lineRule="auto"/>
        <w:jc w:val="center"/>
        <w:rPr>
          <w:rFonts w:ascii="宋体"/>
          <w:b/>
          <w:color w:val="000000"/>
          <w:sz w:val="28"/>
          <w:szCs w:val="28"/>
        </w:rPr>
      </w:pPr>
    </w:p>
    <w:p>
      <w:pPr>
        <w:spacing w:line="360" w:lineRule="auto"/>
        <w:rPr>
          <w:rFonts w:ascii="幼圆" w:hAnsi="宋体" w:eastAsia="幼圆"/>
          <w:b/>
          <w:color w:val="000000"/>
          <w:sz w:val="28"/>
          <w:szCs w:val="28"/>
        </w:rPr>
      </w:pPr>
      <w:r>
        <w:rPr>
          <w:rFonts w:ascii="幼圆" w:hAnsi="宋体" w:eastAsia="幼圆"/>
          <w:b/>
          <w:color w:val="000000"/>
          <w:sz w:val="28"/>
          <w:szCs w:val="28"/>
        </w:rPr>
        <w:t>1</w:t>
      </w:r>
      <w:r>
        <w:rPr>
          <w:rFonts w:hint="eastAsia" w:ascii="幼圆" w:hAnsi="宋体" w:eastAsia="幼圆"/>
          <w:b/>
          <w:color w:val="000000"/>
          <w:sz w:val="28"/>
          <w:szCs w:val="28"/>
        </w:rPr>
        <w:t>0：竞租报价表</w:t>
      </w:r>
    </w:p>
    <w:p>
      <w:pPr>
        <w:spacing w:line="720" w:lineRule="auto"/>
        <w:jc w:val="center"/>
        <w:rPr>
          <w:rFonts w:ascii="宋体"/>
          <w:b/>
          <w:color w:val="000000"/>
          <w:sz w:val="32"/>
          <w:szCs w:val="32"/>
        </w:rPr>
      </w:pPr>
      <w:r>
        <w:rPr>
          <w:rFonts w:hint="eastAsia" w:ascii="宋体" w:hAnsi="宋体"/>
          <w:b/>
          <w:color w:val="000000"/>
          <w:sz w:val="32"/>
          <w:szCs w:val="32"/>
        </w:rPr>
        <w:t>竞租报价表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2693"/>
        <w:gridCol w:w="2551"/>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pacing w:line="400" w:lineRule="exact"/>
              <w:jc w:val="center"/>
              <w:rPr>
                <w:rFonts w:ascii="仿宋" w:hAnsi="仿宋" w:eastAsia="仿宋"/>
                <w:b/>
                <w:color w:val="000000"/>
                <w:kern w:val="0"/>
                <w:sz w:val="28"/>
                <w:szCs w:val="28"/>
              </w:rPr>
            </w:pPr>
            <w:r>
              <w:rPr>
                <w:rFonts w:hint="eastAsia" w:ascii="仿宋" w:hAnsi="仿宋" w:eastAsia="仿宋"/>
                <w:b/>
                <w:color w:val="000000"/>
                <w:kern w:val="0"/>
                <w:sz w:val="28"/>
                <w:szCs w:val="28"/>
              </w:rPr>
              <w:t>意向土地标段号</w:t>
            </w:r>
          </w:p>
        </w:tc>
        <w:tc>
          <w:tcPr>
            <w:tcW w:w="2693" w:type="dxa"/>
            <w:vAlign w:val="center"/>
          </w:tcPr>
          <w:p>
            <w:pPr>
              <w:spacing w:line="400" w:lineRule="exact"/>
              <w:jc w:val="center"/>
              <w:rPr>
                <w:rFonts w:ascii="仿宋" w:hAnsi="仿宋" w:eastAsia="仿宋"/>
                <w:b/>
                <w:color w:val="000000"/>
                <w:kern w:val="0"/>
                <w:sz w:val="28"/>
                <w:szCs w:val="28"/>
              </w:rPr>
            </w:pPr>
            <w:r>
              <w:rPr>
                <w:rFonts w:hint="eastAsia" w:ascii="仿宋" w:hAnsi="仿宋" w:eastAsia="仿宋"/>
                <w:b/>
                <w:color w:val="000000"/>
                <w:kern w:val="0"/>
                <w:sz w:val="28"/>
                <w:szCs w:val="28"/>
              </w:rPr>
              <w:t>竞租报价</w:t>
            </w:r>
          </w:p>
          <w:p>
            <w:pPr>
              <w:spacing w:line="400" w:lineRule="exact"/>
              <w:jc w:val="center"/>
              <w:rPr>
                <w:rFonts w:ascii="仿宋" w:hAnsi="仿宋" w:eastAsia="仿宋"/>
                <w:b/>
                <w:color w:val="000000"/>
                <w:kern w:val="0"/>
                <w:sz w:val="28"/>
                <w:szCs w:val="28"/>
              </w:rPr>
            </w:pPr>
            <w:r>
              <w:rPr>
                <w:rFonts w:hint="eastAsia" w:ascii="仿宋" w:hAnsi="仿宋" w:eastAsia="仿宋"/>
                <w:b/>
                <w:color w:val="000000"/>
                <w:kern w:val="0"/>
                <w:sz w:val="28"/>
                <w:szCs w:val="28"/>
              </w:rPr>
              <w:t>（每亩人民币元）</w:t>
            </w:r>
          </w:p>
        </w:tc>
        <w:tc>
          <w:tcPr>
            <w:tcW w:w="2551" w:type="dxa"/>
            <w:vAlign w:val="center"/>
          </w:tcPr>
          <w:p>
            <w:pPr>
              <w:spacing w:line="400" w:lineRule="exact"/>
              <w:jc w:val="center"/>
              <w:rPr>
                <w:rFonts w:ascii="仿宋" w:hAnsi="仿宋" w:eastAsia="仿宋"/>
                <w:b/>
                <w:color w:val="000000"/>
                <w:kern w:val="0"/>
                <w:sz w:val="28"/>
                <w:szCs w:val="28"/>
              </w:rPr>
            </w:pPr>
            <w:r>
              <w:rPr>
                <w:rFonts w:hint="eastAsia" w:ascii="仿宋" w:hAnsi="仿宋" w:eastAsia="仿宋"/>
                <w:b/>
                <w:color w:val="000000"/>
                <w:kern w:val="0"/>
                <w:sz w:val="28"/>
                <w:szCs w:val="28"/>
              </w:rPr>
              <w:t>是否为原承租人</w:t>
            </w:r>
          </w:p>
        </w:tc>
        <w:tc>
          <w:tcPr>
            <w:tcW w:w="1418" w:type="dxa"/>
            <w:vAlign w:val="center"/>
          </w:tcPr>
          <w:p>
            <w:pPr>
              <w:spacing w:line="400" w:lineRule="exact"/>
              <w:jc w:val="center"/>
              <w:rPr>
                <w:rFonts w:ascii="仿宋" w:hAnsi="仿宋" w:eastAsia="仿宋"/>
                <w:b/>
                <w:color w:val="000000"/>
                <w:kern w:val="0"/>
                <w:sz w:val="28"/>
                <w:szCs w:val="28"/>
              </w:rPr>
            </w:pPr>
            <w:r>
              <w:rPr>
                <w:rFonts w:hint="eastAsia" w:ascii="仿宋" w:hAnsi="仿宋" w:eastAsia="仿宋"/>
                <w:b/>
                <w:color w:val="000000"/>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spacing w:line="360" w:lineRule="auto"/>
              <w:jc w:val="center"/>
              <w:rPr>
                <w:rFonts w:ascii="仿宋" w:hAnsi="仿宋" w:eastAsia="仿宋"/>
                <w:color w:val="000000"/>
                <w:kern w:val="0"/>
                <w:sz w:val="28"/>
                <w:szCs w:val="28"/>
              </w:rPr>
            </w:pPr>
            <w:r>
              <w:rPr>
                <w:rFonts w:hint="eastAsia" w:ascii="仿宋" w:hAnsi="仿宋" w:eastAsia="仿宋"/>
                <w:color w:val="000000"/>
                <w:kern w:val="0"/>
                <w:sz w:val="28"/>
                <w:szCs w:val="28"/>
              </w:rPr>
              <w:t>1</w:t>
            </w:r>
          </w:p>
        </w:tc>
        <w:tc>
          <w:tcPr>
            <w:tcW w:w="2693" w:type="dxa"/>
          </w:tcPr>
          <w:p>
            <w:pPr>
              <w:spacing w:line="360" w:lineRule="auto"/>
              <w:rPr>
                <w:rFonts w:ascii="仿宋" w:hAnsi="仿宋" w:eastAsia="仿宋"/>
                <w:color w:val="000000"/>
                <w:kern w:val="0"/>
                <w:sz w:val="28"/>
                <w:szCs w:val="28"/>
              </w:rPr>
            </w:pPr>
          </w:p>
        </w:tc>
        <w:tc>
          <w:tcPr>
            <w:tcW w:w="2551" w:type="dxa"/>
          </w:tcPr>
          <w:p>
            <w:pPr>
              <w:spacing w:line="360" w:lineRule="auto"/>
              <w:rPr>
                <w:rFonts w:ascii="仿宋" w:hAnsi="仿宋" w:eastAsia="仿宋"/>
                <w:color w:val="000000"/>
                <w:kern w:val="0"/>
                <w:sz w:val="28"/>
                <w:szCs w:val="28"/>
              </w:rPr>
            </w:pPr>
          </w:p>
        </w:tc>
        <w:tc>
          <w:tcPr>
            <w:tcW w:w="1418" w:type="dxa"/>
          </w:tcPr>
          <w:p>
            <w:pPr>
              <w:spacing w:line="360" w:lineRule="auto"/>
              <w:rPr>
                <w:rFonts w:ascii="仿宋" w:hAnsi="仿宋" w:eastAsia="仿宋"/>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spacing w:line="360" w:lineRule="auto"/>
              <w:rPr>
                <w:rFonts w:ascii="仿宋" w:hAnsi="仿宋" w:eastAsia="仿宋"/>
                <w:color w:val="000000"/>
                <w:kern w:val="0"/>
                <w:sz w:val="28"/>
                <w:szCs w:val="28"/>
              </w:rPr>
            </w:pPr>
          </w:p>
        </w:tc>
        <w:tc>
          <w:tcPr>
            <w:tcW w:w="2693" w:type="dxa"/>
          </w:tcPr>
          <w:p>
            <w:pPr>
              <w:spacing w:line="360" w:lineRule="auto"/>
              <w:rPr>
                <w:rFonts w:ascii="仿宋" w:hAnsi="仿宋" w:eastAsia="仿宋"/>
                <w:color w:val="000000"/>
                <w:kern w:val="0"/>
                <w:sz w:val="28"/>
                <w:szCs w:val="28"/>
              </w:rPr>
            </w:pPr>
          </w:p>
        </w:tc>
        <w:tc>
          <w:tcPr>
            <w:tcW w:w="2551" w:type="dxa"/>
          </w:tcPr>
          <w:p>
            <w:pPr>
              <w:spacing w:line="360" w:lineRule="auto"/>
              <w:rPr>
                <w:rFonts w:ascii="仿宋" w:hAnsi="仿宋" w:eastAsia="仿宋"/>
                <w:color w:val="000000"/>
                <w:kern w:val="0"/>
                <w:sz w:val="28"/>
                <w:szCs w:val="28"/>
              </w:rPr>
            </w:pPr>
          </w:p>
        </w:tc>
        <w:tc>
          <w:tcPr>
            <w:tcW w:w="1418" w:type="dxa"/>
          </w:tcPr>
          <w:p>
            <w:pPr>
              <w:spacing w:line="360" w:lineRule="auto"/>
              <w:rPr>
                <w:rFonts w:ascii="仿宋" w:hAnsi="仿宋" w:eastAsia="仿宋"/>
                <w:color w:val="000000"/>
                <w:kern w:val="0"/>
                <w:sz w:val="28"/>
                <w:szCs w:val="28"/>
              </w:rPr>
            </w:pPr>
          </w:p>
        </w:tc>
      </w:tr>
    </w:tbl>
    <w:p>
      <w:pPr>
        <w:spacing w:line="360" w:lineRule="auto"/>
        <w:rPr>
          <w:rFonts w:ascii="仿宋" w:hAnsi="仿宋" w:eastAsia="仿宋"/>
          <w:color w:val="000000"/>
          <w:sz w:val="28"/>
          <w:szCs w:val="28"/>
        </w:rPr>
      </w:pPr>
    </w:p>
    <w:p>
      <w:pPr>
        <w:spacing w:line="360" w:lineRule="auto"/>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竞租人：</w:t>
      </w:r>
      <w:r>
        <w:rPr>
          <w:rFonts w:ascii="仿宋" w:hAnsi="仿宋" w:eastAsia="仿宋"/>
          <w:color w:val="000000"/>
          <w:sz w:val="28"/>
          <w:szCs w:val="28"/>
        </w:rPr>
        <w:t xml:space="preserve"> </w:t>
      </w:r>
      <w:r>
        <w:rPr>
          <w:rFonts w:ascii="仿宋" w:hAnsi="仿宋" w:eastAsia="仿宋"/>
          <w:color w:val="000000"/>
          <w:sz w:val="28"/>
          <w:szCs w:val="28"/>
          <w:u w:val="single"/>
        </w:rPr>
        <w:t xml:space="preserve">                                  </w:t>
      </w:r>
    </w:p>
    <w:p>
      <w:pPr>
        <w:spacing w:line="360" w:lineRule="auto"/>
        <w:ind w:firstLine="565" w:firstLineChars="202"/>
        <w:rPr>
          <w:rFonts w:ascii="仿宋" w:hAnsi="仿宋" w:eastAsia="仿宋"/>
          <w:color w:val="000000"/>
          <w:sz w:val="28"/>
          <w:szCs w:val="28"/>
        </w:rPr>
      </w:pPr>
    </w:p>
    <w:p>
      <w:pPr>
        <w:spacing w:line="360" w:lineRule="auto"/>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法定代表人：</w:t>
      </w:r>
      <w:r>
        <w:rPr>
          <w:rFonts w:ascii="仿宋" w:hAnsi="仿宋" w:eastAsia="仿宋"/>
          <w:color w:val="000000"/>
          <w:sz w:val="28"/>
          <w:szCs w:val="28"/>
          <w:u w:val="single"/>
        </w:rPr>
        <w:t xml:space="preserve">                               </w:t>
      </w:r>
    </w:p>
    <w:p>
      <w:pPr>
        <w:spacing w:line="360" w:lineRule="auto"/>
        <w:ind w:firstLine="565" w:firstLineChars="202"/>
        <w:rPr>
          <w:rFonts w:ascii="仿宋" w:hAnsi="仿宋" w:eastAsia="仿宋"/>
          <w:color w:val="000000"/>
          <w:sz w:val="28"/>
          <w:szCs w:val="28"/>
        </w:rPr>
      </w:pPr>
    </w:p>
    <w:p>
      <w:pPr>
        <w:spacing w:line="360" w:lineRule="auto"/>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委托代理人：</w:t>
      </w:r>
      <w:r>
        <w:rPr>
          <w:rFonts w:ascii="仿宋" w:hAnsi="仿宋" w:eastAsia="仿宋"/>
          <w:color w:val="000000"/>
          <w:sz w:val="28"/>
          <w:szCs w:val="28"/>
          <w:u w:val="single"/>
        </w:rPr>
        <w:t xml:space="preserve">                               </w:t>
      </w:r>
    </w:p>
    <w:p>
      <w:pPr>
        <w:spacing w:line="360" w:lineRule="auto"/>
        <w:ind w:firstLine="565" w:firstLineChars="202"/>
        <w:rPr>
          <w:rFonts w:ascii="仿宋" w:hAnsi="仿宋" w:eastAsia="仿宋"/>
          <w:color w:val="000000"/>
          <w:sz w:val="28"/>
          <w:szCs w:val="28"/>
          <w:u w:val="single"/>
        </w:rPr>
      </w:pPr>
    </w:p>
    <w:p>
      <w:pPr>
        <w:spacing w:line="360" w:lineRule="auto"/>
        <w:ind w:firstLine="565" w:firstLineChars="202"/>
        <w:rPr>
          <w:rFonts w:ascii="仿宋" w:hAnsi="仿宋" w:eastAsia="仿宋"/>
          <w:color w:val="000000"/>
          <w:sz w:val="28"/>
          <w:szCs w:val="28"/>
        </w:rPr>
      </w:pPr>
      <w:r>
        <w:rPr>
          <w:rFonts w:hint="eastAsia" w:ascii="仿宋" w:hAnsi="仿宋" w:eastAsia="仿宋"/>
          <w:color w:val="000000"/>
          <w:sz w:val="28"/>
          <w:szCs w:val="28"/>
        </w:rPr>
        <w:t>时间：</w:t>
      </w:r>
      <w:r>
        <w:rPr>
          <w:rFonts w:ascii="仿宋" w:hAnsi="仿宋" w:eastAsia="仿宋"/>
          <w:color w:val="000000"/>
          <w:sz w:val="28"/>
          <w:szCs w:val="28"/>
        </w:rPr>
        <w:t>2021</w:t>
      </w:r>
      <w:r>
        <w:rPr>
          <w:rFonts w:hint="eastAsia" w:ascii="仿宋" w:hAnsi="仿宋" w:eastAsia="仿宋"/>
          <w:color w:val="000000"/>
          <w:sz w:val="28"/>
          <w:szCs w:val="28"/>
        </w:rPr>
        <w:t>年</w:t>
      </w:r>
      <w:r>
        <w:rPr>
          <w:rFonts w:ascii="仿宋" w:hAnsi="仿宋" w:eastAsia="仿宋"/>
          <w:color w:val="000000"/>
          <w:sz w:val="28"/>
          <w:szCs w:val="28"/>
        </w:rPr>
        <w:t xml:space="preserve">  </w:t>
      </w:r>
      <w:r>
        <w:rPr>
          <w:rFonts w:hint="eastAsia" w:ascii="仿宋" w:hAnsi="仿宋" w:eastAsia="仿宋"/>
          <w:color w:val="000000"/>
          <w:sz w:val="28"/>
          <w:szCs w:val="28"/>
        </w:rPr>
        <w:t>月</w:t>
      </w:r>
      <w:r>
        <w:rPr>
          <w:rFonts w:ascii="仿宋" w:hAnsi="仿宋" w:eastAsia="仿宋"/>
          <w:color w:val="000000"/>
          <w:sz w:val="28"/>
          <w:szCs w:val="28"/>
        </w:rPr>
        <w:t xml:space="preserve">  </w:t>
      </w:r>
      <w:r>
        <w:rPr>
          <w:rFonts w:hint="eastAsia" w:ascii="仿宋" w:hAnsi="仿宋" w:eastAsia="仿宋"/>
          <w:color w:val="000000"/>
          <w:sz w:val="28"/>
          <w:szCs w:val="28"/>
        </w:rPr>
        <w:t>日</w:t>
      </w:r>
    </w:p>
    <w:p>
      <w:pPr>
        <w:spacing w:line="360" w:lineRule="auto"/>
        <w:ind w:firstLine="565" w:firstLineChars="202"/>
        <w:rPr>
          <w:rFonts w:ascii="仿宋" w:hAnsi="仿宋" w:eastAsia="仿宋"/>
          <w:color w:val="000000"/>
          <w:sz w:val="28"/>
          <w:szCs w:val="28"/>
        </w:rPr>
      </w:pPr>
    </w:p>
    <w:p>
      <w:pPr>
        <w:spacing w:line="720" w:lineRule="auto"/>
        <w:jc w:val="left"/>
        <w:rPr>
          <w:rFonts w:ascii="幼圆" w:hAnsi="宋体" w:eastAsia="幼圆"/>
          <w:b/>
          <w:color w:val="000000"/>
          <w:sz w:val="28"/>
          <w:szCs w:val="28"/>
        </w:rPr>
      </w:pPr>
    </w:p>
    <w:p>
      <w:pPr>
        <w:spacing w:line="720" w:lineRule="auto"/>
        <w:jc w:val="left"/>
        <w:rPr>
          <w:rFonts w:ascii="幼圆" w:hAnsi="宋体" w:eastAsia="幼圆"/>
          <w:b/>
          <w:color w:val="000000"/>
          <w:sz w:val="28"/>
          <w:szCs w:val="28"/>
        </w:rPr>
      </w:pPr>
    </w:p>
    <w:p>
      <w:pPr>
        <w:spacing w:line="720" w:lineRule="auto"/>
        <w:jc w:val="left"/>
        <w:rPr>
          <w:rFonts w:ascii="幼圆" w:hAnsi="宋体" w:eastAsia="幼圆"/>
          <w:b/>
          <w:color w:val="000000"/>
          <w:sz w:val="28"/>
          <w:szCs w:val="28"/>
        </w:rPr>
      </w:pPr>
    </w:p>
    <w:p>
      <w:pPr>
        <w:spacing w:line="720" w:lineRule="auto"/>
        <w:jc w:val="left"/>
        <w:rPr>
          <w:rFonts w:ascii="幼圆" w:hAnsi="宋体" w:eastAsia="幼圆"/>
          <w:b/>
          <w:color w:val="000000"/>
          <w:sz w:val="28"/>
          <w:szCs w:val="28"/>
        </w:rPr>
      </w:pPr>
    </w:p>
    <w:p>
      <w:pPr>
        <w:spacing w:line="720" w:lineRule="auto"/>
        <w:jc w:val="left"/>
        <w:rPr>
          <w:rFonts w:ascii="幼圆" w:hAnsi="宋体" w:eastAsia="幼圆"/>
          <w:b/>
          <w:color w:val="000000"/>
          <w:sz w:val="28"/>
          <w:szCs w:val="28"/>
        </w:rPr>
      </w:pPr>
    </w:p>
    <w:p>
      <w:pPr>
        <w:spacing w:line="360" w:lineRule="auto"/>
        <w:rPr>
          <w:rFonts w:ascii="幼圆" w:hAnsi="仿宋" w:eastAsia="幼圆"/>
          <w:b/>
          <w:color w:val="000000"/>
          <w:sz w:val="28"/>
          <w:szCs w:val="28"/>
        </w:rPr>
      </w:pPr>
      <w:r>
        <w:rPr>
          <w:rFonts w:hint="eastAsia" w:ascii="幼圆" w:hAnsi="仿宋" w:eastAsia="幼圆"/>
          <w:b/>
          <w:color w:val="000000"/>
          <w:sz w:val="28"/>
          <w:szCs w:val="28"/>
        </w:rPr>
        <w:t>附件</w:t>
      </w:r>
      <w:r>
        <w:rPr>
          <w:rFonts w:ascii="幼圆" w:hAnsi="仿宋" w:eastAsia="幼圆"/>
          <w:b/>
          <w:color w:val="000000"/>
          <w:sz w:val="28"/>
          <w:szCs w:val="28"/>
        </w:rPr>
        <w:t>1</w:t>
      </w:r>
      <w:r>
        <w:rPr>
          <w:rFonts w:hint="eastAsia" w:ascii="幼圆" w:hAnsi="仿宋" w:eastAsia="幼圆"/>
          <w:b/>
          <w:color w:val="000000"/>
          <w:sz w:val="28"/>
          <w:szCs w:val="28"/>
        </w:rPr>
        <w:t>1：授权委托书</w:t>
      </w:r>
    </w:p>
    <w:p>
      <w:pPr>
        <w:spacing w:line="720" w:lineRule="auto"/>
        <w:jc w:val="center"/>
        <w:rPr>
          <w:rFonts w:ascii="宋体"/>
          <w:b/>
          <w:color w:val="000000"/>
          <w:sz w:val="32"/>
          <w:szCs w:val="32"/>
        </w:rPr>
      </w:pPr>
      <w:r>
        <w:rPr>
          <w:rFonts w:hint="eastAsia" w:ascii="宋体" w:hAnsi="宋体"/>
          <w:b/>
          <w:color w:val="000000"/>
          <w:sz w:val="32"/>
          <w:szCs w:val="32"/>
        </w:rPr>
        <w:t>授权委托书</w:t>
      </w:r>
    </w:p>
    <w:p>
      <w:pPr>
        <w:spacing w:line="560" w:lineRule="exact"/>
        <w:rPr>
          <w:rFonts w:ascii="仿宋" w:hAnsi="仿宋" w:eastAsia="仿宋"/>
          <w:color w:val="000000"/>
          <w:sz w:val="28"/>
          <w:szCs w:val="28"/>
        </w:rPr>
      </w:pPr>
      <w:r>
        <w:rPr>
          <w:rFonts w:hint="eastAsia" w:ascii="仿宋" w:hAnsi="仿宋" w:eastAsia="仿宋"/>
          <w:color w:val="000000"/>
          <w:sz w:val="28"/>
          <w:szCs w:val="28"/>
        </w:rPr>
        <w:t>致出租人</w:t>
      </w:r>
      <w:r>
        <w:rPr>
          <w:rFonts w:ascii="仿宋" w:hAnsi="仿宋" w:eastAsia="仿宋"/>
          <w:color w:val="000000"/>
          <w:sz w:val="28"/>
          <w:szCs w:val="28"/>
        </w:rPr>
        <w:t>:</w:t>
      </w:r>
      <w:r>
        <w:rPr>
          <w:rFonts w:hint="eastAsia" w:ascii="仿宋" w:hAnsi="仿宋" w:eastAsia="仿宋"/>
          <w:color w:val="000000"/>
          <w:sz w:val="28"/>
          <w:szCs w:val="28"/>
        </w:rPr>
        <w:t>盐城市新滩盐场实业发展有限公司</w:t>
      </w:r>
    </w:p>
    <w:p>
      <w:pPr>
        <w:spacing w:line="240" w:lineRule="exact"/>
        <w:rPr>
          <w:rFonts w:ascii="仿宋" w:hAnsi="仿宋" w:eastAsia="仿宋"/>
          <w:b/>
          <w:color w:val="000000"/>
          <w:sz w:val="28"/>
          <w:szCs w:val="28"/>
        </w:rPr>
      </w:pPr>
    </w:p>
    <w:p>
      <w:pPr>
        <w:spacing w:line="540" w:lineRule="exact"/>
        <w:ind w:firstLine="565" w:firstLineChars="202"/>
        <w:rPr>
          <w:rFonts w:ascii="仿宋" w:hAnsi="仿宋" w:eastAsia="仿宋"/>
          <w:color w:val="000000"/>
          <w:sz w:val="28"/>
          <w:szCs w:val="28"/>
          <w:u w:val="single"/>
        </w:rPr>
      </w:pPr>
      <w:r>
        <w:rPr>
          <w:rFonts w:ascii="仿宋" w:hAnsi="仿宋" w:eastAsia="仿宋"/>
          <w:color w:val="000000"/>
          <w:sz w:val="28"/>
          <w:szCs w:val="28"/>
        </w:rPr>
        <w:t xml:space="preserve"> </w:t>
      </w:r>
      <w:r>
        <w:rPr>
          <w:rFonts w:hint="eastAsia" w:ascii="仿宋" w:hAnsi="仿宋" w:eastAsia="仿宋"/>
          <w:color w:val="000000"/>
          <w:sz w:val="28"/>
          <w:szCs w:val="28"/>
        </w:rPr>
        <w:t>兹因我单位参加贵方</w:t>
      </w:r>
      <w:r>
        <w:rPr>
          <w:rFonts w:ascii="仿宋" w:hAnsi="仿宋" w:eastAsia="仿宋"/>
          <w:color w:val="000000"/>
          <w:sz w:val="28"/>
          <w:szCs w:val="28"/>
        </w:rPr>
        <w:t>202</w:t>
      </w:r>
      <w:r>
        <w:rPr>
          <w:rFonts w:hint="eastAsia" w:ascii="仿宋" w:hAnsi="仿宋" w:eastAsia="仿宋"/>
          <w:color w:val="000000"/>
          <w:sz w:val="28"/>
          <w:szCs w:val="28"/>
        </w:rPr>
        <w:t>2年度种植土地的招租，现委托我单位正式职工</w:t>
      </w:r>
      <w:r>
        <w:rPr>
          <w:rFonts w:ascii="仿宋" w:hAnsi="仿宋" w:eastAsia="仿宋"/>
          <w:color w:val="000000"/>
          <w:sz w:val="28"/>
          <w:szCs w:val="28"/>
          <w:u w:val="single"/>
        </w:rPr>
        <w:t xml:space="preserve">               </w:t>
      </w:r>
      <w:r>
        <w:rPr>
          <w:rFonts w:hint="eastAsia" w:ascii="仿宋" w:hAnsi="仿宋" w:eastAsia="仿宋"/>
          <w:color w:val="000000"/>
          <w:sz w:val="28"/>
          <w:szCs w:val="28"/>
        </w:rPr>
        <w:t>同志（身份证号码</w:t>
      </w:r>
      <w:r>
        <w:rPr>
          <w:rFonts w:ascii="仿宋" w:hAnsi="仿宋" w:eastAsia="仿宋"/>
          <w:color w:val="000000"/>
          <w:sz w:val="28"/>
          <w:szCs w:val="28"/>
          <w:u w:val="single"/>
        </w:rPr>
        <w:t xml:space="preserve">                       </w:t>
      </w:r>
      <w:r>
        <w:rPr>
          <w:rFonts w:hint="eastAsia" w:ascii="仿宋" w:hAnsi="仿宋" w:eastAsia="仿宋"/>
          <w:color w:val="000000"/>
          <w:sz w:val="28"/>
          <w:szCs w:val="28"/>
        </w:rPr>
        <w:t>）作为我方代理人，代表我方参加土地竞租活动。该同志在贵方土地招租过程中签署的任何文件资料，均视同我方签署，我方在任何时候、任何情况下均予以认可，并接受其所签署文件的约束。</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代理人有权代表我方签署或签收的文件，包括但不限于：</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w:t>
      </w:r>
      <w:r>
        <w:rPr>
          <w:rFonts w:ascii="仿宋" w:hAnsi="仿宋" w:eastAsia="仿宋"/>
          <w:color w:val="000000"/>
          <w:sz w:val="28"/>
          <w:szCs w:val="28"/>
        </w:rPr>
        <w:t>1</w:t>
      </w:r>
      <w:r>
        <w:rPr>
          <w:rFonts w:hint="eastAsia" w:ascii="仿宋" w:hAnsi="仿宋" w:eastAsia="仿宋"/>
          <w:color w:val="000000"/>
          <w:sz w:val="28"/>
          <w:szCs w:val="28"/>
        </w:rPr>
        <w:t>）《声明书》</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w:t>
      </w:r>
      <w:r>
        <w:rPr>
          <w:rFonts w:ascii="仿宋" w:hAnsi="仿宋" w:eastAsia="仿宋"/>
          <w:color w:val="000000"/>
          <w:sz w:val="28"/>
          <w:szCs w:val="28"/>
        </w:rPr>
        <w:t>2</w:t>
      </w:r>
      <w:r>
        <w:rPr>
          <w:rFonts w:hint="eastAsia" w:ascii="仿宋" w:hAnsi="仿宋" w:eastAsia="仿宋"/>
          <w:color w:val="000000"/>
          <w:sz w:val="28"/>
          <w:szCs w:val="28"/>
        </w:rPr>
        <w:t>）《竞租土地登记表》</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w:t>
      </w:r>
      <w:r>
        <w:rPr>
          <w:rFonts w:ascii="仿宋" w:hAnsi="仿宋" w:eastAsia="仿宋"/>
          <w:color w:val="000000"/>
          <w:sz w:val="28"/>
          <w:szCs w:val="28"/>
        </w:rPr>
        <w:t>3</w:t>
      </w:r>
      <w:r>
        <w:rPr>
          <w:rFonts w:hint="eastAsia" w:ascii="仿宋" w:hAnsi="仿宋" w:eastAsia="仿宋"/>
          <w:color w:val="000000"/>
          <w:sz w:val="28"/>
          <w:szCs w:val="28"/>
        </w:rPr>
        <w:t>）《竞租报价表》</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w:t>
      </w:r>
      <w:r>
        <w:rPr>
          <w:rFonts w:ascii="仿宋" w:hAnsi="仿宋" w:eastAsia="仿宋"/>
          <w:color w:val="000000"/>
          <w:sz w:val="28"/>
          <w:szCs w:val="28"/>
        </w:rPr>
        <w:t>4</w:t>
      </w:r>
      <w:r>
        <w:rPr>
          <w:rFonts w:hint="eastAsia" w:ascii="仿宋" w:hAnsi="仿宋" w:eastAsia="仿宋"/>
          <w:color w:val="000000"/>
          <w:sz w:val="28"/>
          <w:szCs w:val="28"/>
        </w:rPr>
        <w:t>）《中标确认书》</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w:t>
      </w:r>
      <w:r>
        <w:rPr>
          <w:rFonts w:ascii="仿宋" w:hAnsi="仿宋" w:eastAsia="仿宋"/>
          <w:color w:val="000000"/>
          <w:sz w:val="28"/>
          <w:szCs w:val="28"/>
        </w:rPr>
        <w:t>5</w:t>
      </w:r>
      <w:r>
        <w:rPr>
          <w:rFonts w:hint="eastAsia" w:ascii="仿宋" w:hAnsi="仿宋" w:eastAsia="仿宋"/>
          <w:color w:val="000000"/>
          <w:sz w:val="28"/>
          <w:szCs w:val="28"/>
        </w:rPr>
        <w:t>）《土地租赁合同》</w:t>
      </w:r>
      <w:r>
        <w:rPr>
          <w:rFonts w:ascii="仿宋" w:hAnsi="仿宋" w:eastAsia="仿宋"/>
          <w:color w:val="000000"/>
          <w:sz w:val="28"/>
          <w:szCs w:val="28"/>
        </w:rPr>
        <w:t xml:space="preserve"> </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w:t>
      </w:r>
      <w:r>
        <w:rPr>
          <w:rFonts w:ascii="仿宋" w:hAnsi="仿宋" w:eastAsia="仿宋"/>
          <w:color w:val="000000"/>
          <w:sz w:val="28"/>
          <w:szCs w:val="28"/>
        </w:rPr>
        <w:t>6</w:t>
      </w:r>
      <w:r>
        <w:rPr>
          <w:rFonts w:hint="eastAsia" w:ascii="仿宋" w:hAnsi="仿宋" w:eastAsia="仿宋"/>
          <w:color w:val="000000"/>
          <w:sz w:val="28"/>
          <w:szCs w:val="28"/>
        </w:rPr>
        <w:t>）《确认书》</w:t>
      </w:r>
      <w:r>
        <w:rPr>
          <w:rFonts w:ascii="仿宋" w:hAnsi="仿宋" w:eastAsia="仿宋"/>
          <w:color w:val="000000"/>
          <w:sz w:val="28"/>
          <w:szCs w:val="28"/>
        </w:rPr>
        <w:t xml:space="preserve"> </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w:t>
      </w:r>
      <w:r>
        <w:rPr>
          <w:rFonts w:ascii="仿宋" w:hAnsi="仿宋" w:eastAsia="仿宋"/>
          <w:color w:val="000000"/>
          <w:sz w:val="28"/>
          <w:szCs w:val="28"/>
        </w:rPr>
        <w:t>7</w:t>
      </w:r>
      <w:r>
        <w:rPr>
          <w:rFonts w:hint="eastAsia" w:ascii="仿宋" w:hAnsi="仿宋" w:eastAsia="仿宋"/>
          <w:color w:val="000000"/>
          <w:sz w:val="28"/>
          <w:szCs w:val="28"/>
        </w:rPr>
        <w:t>）《承诺书》</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w:t>
      </w:r>
      <w:r>
        <w:rPr>
          <w:rFonts w:ascii="仿宋" w:hAnsi="仿宋" w:eastAsia="仿宋"/>
          <w:color w:val="000000"/>
          <w:sz w:val="28"/>
          <w:szCs w:val="28"/>
        </w:rPr>
        <w:t>8</w:t>
      </w:r>
      <w:r>
        <w:rPr>
          <w:rFonts w:hint="eastAsia" w:ascii="仿宋" w:hAnsi="仿宋" w:eastAsia="仿宋"/>
          <w:color w:val="000000"/>
          <w:sz w:val="28"/>
          <w:szCs w:val="28"/>
        </w:rPr>
        <w:t>）其他的土地招租文件资料和招租过程的程序性文件资料</w:t>
      </w:r>
      <w:r>
        <w:rPr>
          <w:rFonts w:ascii="仿宋" w:hAnsi="仿宋" w:eastAsia="仿宋"/>
          <w:color w:val="000000"/>
          <w:sz w:val="28"/>
          <w:szCs w:val="28"/>
        </w:rPr>
        <w:t xml:space="preserve"> </w:t>
      </w:r>
    </w:p>
    <w:p>
      <w:pPr>
        <w:spacing w:line="360" w:lineRule="auto"/>
        <w:ind w:firstLine="565" w:firstLineChars="202"/>
        <w:rPr>
          <w:rFonts w:ascii="仿宋" w:hAnsi="仿宋" w:eastAsia="仿宋"/>
          <w:color w:val="000000"/>
          <w:sz w:val="28"/>
          <w:szCs w:val="28"/>
        </w:rPr>
      </w:pPr>
    </w:p>
    <w:p>
      <w:pPr>
        <w:spacing w:line="360" w:lineRule="auto"/>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竞租人（委托单位）：</w:t>
      </w:r>
      <w:r>
        <w:rPr>
          <w:rFonts w:ascii="仿宋" w:hAnsi="仿宋" w:eastAsia="仿宋"/>
          <w:color w:val="000000"/>
          <w:sz w:val="28"/>
          <w:szCs w:val="28"/>
          <w:u w:val="single"/>
        </w:rPr>
        <w:t xml:space="preserve">                           </w:t>
      </w:r>
    </w:p>
    <w:p>
      <w:pPr>
        <w:spacing w:line="360" w:lineRule="auto"/>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法定代表人：</w:t>
      </w:r>
      <w:r>
        <w:rPr>
          <w:rFonts w:ascii="仿宋" w:hAnsi="仿宋" w:eastAsia="仿宋"/>
          <w:color w:val="000000"/>
          <w:sz w:val="28"/>
          <w:szCs w:val="28"/>
          <w:u w:val="single"/>
        </w:rPr>
        <w:t xml:space="preserve">                                </w:t>
      </w:r>
    </w:p>
    <w:p>
      <w:pPr>
        <w:spacing w:line="360" w:lineRule="auto"/>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联系电话：</w:t>
      </w:r>
      <w:r>
        <w:rPr>
          <w:rFonts w:ascii="仿宋" w:hAnsi="仿宋" w:eastAsia="仿宋"/>
          <w:color w:val="000000"/>
          <w:sz w:val="28"/>
          <w:szCs w:val="28"/>
          <w:u w:val="single"/>
        </w:rPr>
        <w:t xml:space="preserve">                                 </w:t>
      </w:r>
    </w:p>
    <w:p>
      <w:pPr>
        <w:spacing w:line="360" w:lineRule="auto"/>
        <w:ind w:firstLine="565" w:firstLineChars="202"/>
        <w:rPr>
          <w:rFonts w:ascii="仿宋" w:hAnsi="仿宋" w:eastAsia="仿宋"/>
          <w:color w:val="000000"/>
          <w:sz w:val="28"/>
          <w:szCs w:val="28"/>
        </w:rPr>
      </w:pPr>
      <w:r>
        <w:rPr>
          <w:rFonts w:hint="eastAsia" w:ascii="仿宋" w:hAnsi="仿宋" w:eastAsia="仿宋"/>
          <w:color w:val="000000"/>
          <w:sz w:val="28"/>
          <w:szCs w:val="28"/>
        </w:rPr>
        <w:t>二〇二一年</w:t>
      </w:r>
      <w:r>
        <w:rPr>
          <w:rFonts w:ascii="仿宋" w:hAnsi="仿宋" w:eastAsia="仿宋"/>
          <w:color w:val="000000"/>
          <w:sz w:val="28"/>
          <w:szCs w:val="28"/>
          <w:u w:val="single"/>
        </w:rPr>
        <w:t xml:space="preserve">    </w:t>
      </w:r>
      <w:r>
        <w:rPr>
          <w:rFonts w:hint="eastAsia" w:ascii="仿宋" w:hAnsi="仿宋" w:eastAsia="仿宋"/>
          <w:color w:val="000000"/>
          <w:sz w:val="28"/>
          <w:szCs w:val="28"/>
        </w:rPr>
        <w:t>月</w:t>
      </w:r>
      <w:r>
        <w:rPr>
          <w:rFonts w:ascii="仿宋" w:hAnsi="仿宋" w:eastAsia="仿宋"/>
          <w:color w:val="000000"/>
          <w:sz w:val="28"/>
          <w:szCs w:val="28"/>
          <w:u w:val="single"/>
        </w:rPr>
        <w:t xml:space="preserve">    </w:t>
      </w:r>
      <w:r>
        <w:rPr>
          <w:rFonts w:hint="eastAsia" w:ascii="仿宋" w:hAnsi="仿宋" w:eastAsia="仿宋"/>
          <w:color w:val="000000"/>
          <w:sz w:val="28"/>
          <w:szCs w:val="28"/>
        </w:rPr>
        <w:t>日</w:t>
      </w:r>
      <w:r>
        <w:rPr>
          <w:rFonts w:ascii="仿宋" w:hAnsi="仿宋" w:eastAsia="仿宋"/>
          <w:color w:val="000000"/>
          <w:sz w:val="28"/>
          <w:szCs w:val="28"/>
        </w:rPr>
        <w:t xml:space="preserve"> </w:t>
      </w:r>
    </w:p>
    <w:p>
      <w:pPr>
        <w:spacing w:line="360" w:lineRule="auto"/>
        <w:rPr>
          <w:rFonts w:ascii="幼圆" w:hAnsi="仿宋" w:eastAsia="幼圆"/>
          <w:b/>
          <w:color w:val="000000"/>
          <w:sz w:val="28"/>
          <w:szCs w:val="28"/>
        </w:rPr>
      </w:pPr>
    </w:p>
    <w:p>
      <w:pPr>
        <w:spacing w:line="360" w:lineRule="auto"/>
        <w:rPr>
          <w:rFonts w:ascii="幼圆" w:hAnsi="仿宋" w:eastAsia="幼圆"/>
          <w:b/>
          <w:color w:val="000000"/>
          <w:sz w:val="28"/>
          <w:szCs w:val="28"/>
        </w:rPr>
      </w:pPr>
      <w:r>
        <w:rPr>
          <w:rFonts w:hint="eastAsia" w:ascii="幼圆" w:hAnsi="仿宋" w:eastAsia="幼圆"/>
          <w:b/>
          <w:color w:val="000000"/>
          <w:sz w:val="28"/>
          <w:szCs w:val="28"/>
        </w:rPr>
        <w:t>附件</w:t>
      </w:r>
      <w:r>
        <w:rPr>
          <w:rFonts w:ascii="幼圆" w:hAnsi="仿宋" w:eastAsia="幼圆"/>
          <w:b/>
          <w:color w:val="000000"/>
          <w:sz w:val="28"/>
          <w:szCs w:val="28"/>
        </w:rPr>
        <w:t>1</w:t>
      </w:r>
      <w:r>
        <w:rPr>
          <w:rFonts w:hint="eastAsia" w:ascii="幼圆" w:hAnsi="仿宋" w:eastAsia="幼圆"/>
          <w:b/>
          <w:color w:val="000000"/>
          <w:sz w:val="28"/>
          <w:szCs w:val="28"/>
        </w:rPr>
        <w:t>2：《土地租赁合同担保书》</w:t>
      </w:r>
    </w:p>
    <w:p>
      <w:pPr>
        <w:spacing w:line="240" w:lineRule="exact"/>
        <w:ind w:firstLine="565" w:firstLineChars="202"/>
        <w:rPr>
          <w:rFonts w:ascii="仿宋" w:hAnsi="仿宋" w:eastAsia="仿宋"/>
          <w:color w:val="000000"/>
          <w:sz w:val="28"/>
          <w:szCs w:val="28"/>
        </w:rPr>
      </w:pPr>
    </w:p>
    <w:p>
      <w:pPr>
        <w:spacing w:line="480" w:lineRule="exact"/>
        <w:jc w:val="center"/>
        <w:rPr>
          <w:rFonts w:ascii="宋体"/>
          <w:b/>
          <w:color w:val="000000"/>
          <w:sz w:val="32"/>
          <w:szCs w:val="32"/>
        </w:rPr>
      </w:pPr>
      <w:r>
        <w:rPr>
          <w:rFonts w:hint="eastAsia" w:ascii="宋体" w:hAnsi="宋体"/>
          <w:b/>
          <w:color w:val="000000"/>
          <w:sz w:val="32"/>
          <w:szCs w:val="32"/>
        </w:rPr>
        <w:t>土地租赁合同担保书</w:t>
      </w:r>
    </w:p>
    <w:p>
      <w:pPr>
        <w:spacing w:line="480" w:lineRule="exact"/>
        <w:rPr>
          <w:rFonts w:ascii="仿宋" w:hAnsi="仿宋" w:eastAsia="仿宋"/>
          <w:b/>
          <w:color w:val="000000"/>
          <w:sz w:val="28"/>
          <w:szCs w:val="28"/>
        </w:rPr>
      </w:pPr>
      <w:r>
        <w:rPr>
          <w:rFonts w:hint="eastAsia" w:ascii="仿宋" w:hAnsi="仿宋" w:eastAsia="仿宋"/>
          <w:b/>
          <w:color w:val="000000"/>
          <w:sz w:val="28"/>
          <w:szCs w:val="28"/>
        </w:rPr>
        <w:t>致出租人</w:t>
      </w:r>
      <w:r>
        <w:rPr>
          <w:rFonts w:ascii="仿宋" w:hAnsi="仿宋" w:eastAsia="仿宋"/>
          <w:b/>
          <w:color w:val="000000"/>
          <w:sz w:val="28"/>
          <w:szCs w:val="28"/>
        </w:rPr>
        <w:t>:</w:t>
      </w:r>
      <w:r>
        <w:rPr>
          <w:rFonts w:hint="eastAsia" w:ascii="仿宋" w:hAnsi="仿宋" w:eastAsia="仿宋"/>
          <w:b/>
          <w:color w:val="000000"/>
          <w:sz w:val="28"/>
          <w:szCs w:val="28"/>
        </w:rPr>
        <w:t>盐城市新滩盐场实业发展有限公司</w:t>
      </w:r>
    </w:p>
    <w:p>
      <w:pPr>
        <w:spacing w:line="480" w:lineRule="exact"/>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担保人</w:t>
      </w:r>
      <w:r>
        <w:rPr>
          <w:rFonts w:ascii="仿宋" w:hAnsi="仿宋" w:eastAsia="仿宋"/>
          <w:color w:val="000000"/>
          <w:sz w:val="28"/>
          <w:szCs w:val="28"/>
          <w:u w:val="single"/>
        </w:rPr>
        <w:t xml:space="preserve">                             </w:t>
      </w:r>
      <w:r>
        <w:rPr>
          <w:rFonts w:hint="eastAsia" w:ascii="仿宋" w:hAnsi="仿宋" w:eastAsia="仿宋"/>
          <w:color w:val="000000"/>
          <w:sz w:val="28"/>
          <w:szCs w:val="28"/>
        </w:rPr>
        <w:t>（证件名称及编号：</w:t>
      </w:r>
      <w:r>
        <w:rPr>
          <w:rFonts w:ascii="仿宋" w:hAnsi="仿宋" w:eastAsia="仿宋"/>
          <w:color w:val="000000"/>
          <w:sz w:val="28"/>
          <w:szCs w:val="28"/>
          <w:u w:val="single"/>
        </w:rPr>
        <w:t xml:space="preserve">                                 </w:t>
      </w:r>
      <w:r>
        <w:rPr>
          <w:rFonts w:hint="eastAsia" w:ascii="仿宋" w:hAnsi="仿宋" w:eastAsia="仿宋"/>
          <w:color w:val="000000"/>
          <w:sz w:val="28"/>
          <w:szCs w:val="28"/>
        </w:rPr>
        <w:t>）是</w:t>
      </w:r>
      <w:r>
        <w:rPr>
          <w:rFonts w:ascii="仿宋" w:hAnsi="仿宋" w:eastAsia="仿宋"/>
          <w:color w:val="000000"/>
          <w:sz w:val="28"/>
          <w:szCs w:val="28"/>
        </w:rPr>
        <w:t xml:space="preserve"> </w:t>
      </w:r>
      <w:r>
        <w:rPr>
          <w:rFonts w:hint="eastAsia" w:ascii="仿宋" w:hAnsi="仿宋" w:eastAsia="仿宋"/>
          <w:color w:val="000000"/>
          <w:sz w:val="28"/>
          <w:szCs w:val="28"/>
        </w:rPr>
        <w:t>□上市公司</w:t>
      </w:r>
      <w:r>
        <w:rPr>
          <w:rFonts w:ascii="仿宋" w:hAnsi="仿宋" w:eastAsia="仿宋"/>
          <w:color w:val="000000"/>
          <w:sz w:val="28"/>
          <w:szCs w:val="28"/>
        </w:rPr>
        <w:t xml:space="preserve"> </w:t>
      </w:r>
      <w:r>
        <w:rPr>
          <w:rFonts w:hint="eastAsia" w:ascii="仿宋" w:hAnsi="仿宋" w:eastAsia="仿宋"/>
          <w:color w:val="000000"/>
          <w:sz w:val="28"/>
          <w:szCs w:val="28"/>
        </w:rPr>
        <w:t>□国有企业</w:t>
      </w:r>
      <w:r>
        <w:rPr>
          <w:rFonts w:ascii="仿宋" w:hAnsi="仿宋" w:eastAsia="仿宋"/>
          <w:color w:val="000000"/>
          <w:sz w:val="28"/>
          <w:szCs w:val="28"/>
        </w:rPr>
        <w:t xml:space="preserve"> </w:t>
      </w:r>
      <w:r>
        <w:rPr>
          <w:rFonts w:hint="eastAsia" w:ascii="仿宋" w:hAnsi="仿宋" w:eastAsia="仿宋"/>
          <w:color w:val="000000"/>
          <w:sz w:val="28"/>
          <w:szCs w:val="28"/>
        </w:rPr>
        <w:t>□</w:t>
      </w:r>
      <w:r>
        <w:rPr>
          <w:rFonts w:ascii="仿宋" w:hAnsi="仿宋" w:eastAsia="仿宋"/>
          <w:color w:val="000000"/>
          <w:sz w:val="28"/>
          <w:szCs w:val="28"/>
        </w:rPr>
        <w:t xml:space="preserve"> </w:t>
      </w:r>
      <w:r>
        <w:rPr>
          <w:rFonts w:hint="eastAsia" w:ascii="仿宋" w:hAnsi="仿宋" w:eastAsia="仿宋"/>
          <w:color w:val="000000"/>
          <w:sz w:val="28"/>
          <w:szCs w:val="28"/>
        </w:rPr>
        <w:t>公务员。因竞租人（被担保人）</w:t>
      </w:r>
      <w:r>
        <w:rPr>
          <w:rFonts w:ascii="仿宋" w:hAnsi="仿宋" w:eastAsia="仿宋"/>
          <w:color w:val="000000"/>
          <w:sz w:val="28"/>
          <w:szCs w:val="28"/>
          <w:u w:val="single"/>
        </w:rPr>
        <w:t xml:space="preserve">        </w:t>
      </w:r>
      <w:r>
        <w:rPr>
          <w:rFonts w:hint="eastAsia" w:ascii="仿宋" w:hAnsi="仿宋" w:eastAsia="仿宋"/>
          <w:color w:val="000000"/>
          <w:sz w:val="28"/>
          <w:szCs w:val="28"/>
          <w:u w:val="single"/>
        </w:rPr>
        <w:t xml:space="preserve">  </w:t>
      </w:r>
      <w:r>
        <w:rPr>
          <w:rFonts w:ascii="仿宋" w:hAnsi="仿宋" w:eastAsia="仿宋"/>
          <w:color w:val="000000"/>
          <w:sz w:val="28"/>
          <w:szCs w:val="28"/>
          <w:u w:val="single"/>
        </w:rPr>
        <w:t xml:space="preserve">                       </w:t>
      </w:r>
    </w:p>
    <w:p>
      <w:pPr>
        <w:spacing w:line="480" w:lineRule="exact"/>
        <w:rPr>
          <w:rFonts w:ascii="仿宋" w:hAnsi="仿宋" w:eastAsia="仿宋"/>
          <w:color w:val="000000"/>
          <w:sz w:val="28"/>
          <w:szCs w:val="28"/>
          <w:u w:val="single"/>
        </w:rPr>
      </w:pPr>
      <w:r>
        <w:rPr>
          <w:rFonts w:hint="eastAsia" w:ascii="仿宋" w:hAnsi="仿宋" w:eastAsia="仿宋"/>
          <w:color w:val="000000"/>
          <w:sz w:val="28"/>
          <w:szCs w:val="28"/>
        </w:rPr>
        <w:t>（证件名称及编号：</w:t>
      </w:r>
      <w:r>
        <w:rPr>
          <w:rFonts w:ascii="仿宋" w:hAnsi="仿宋" w:eastAsia="仿宋"/>
          <w:color w:val="000000"/>
          <w:sz w:val="28"/>
          <w:szCs w:val="28"/>
          <w:u w:val="single"/>
        </w:rPr>
        <w:t xml:space="preserve">                                </w:t>
      </w:r>
      <w:r>
        <w:rPr>
          <w:rFonts w:hint="eastAsia" w:ascii="仿宋" w:hAnsi="仿宋" w:eastAsia="仿宋"/>
          <w:color w:val="000000"/>
          <w:sz w:val="28"/>
          <w:szCs w:val="28"/>
        </w:rPr>
        <w:t>）拟参加竞租贵方</w:t>
      </w:r>
      <w:r>
        <w:rPr>
          <w:rFonts w:ascii="仿宋" w:hAnsi="仿宋" w:eastAsia="仿宋"/>
          <w:color w:val="000000"/>
          <w:sz w:val="28"/>
          <w:szCs w:val="28"/>
        </w:rPr>
        <w:t>202</w:t>
      </w:r>
      <w:r>
        <w:rPr>
          <w:rFonts w:hint="eastAsia" w:ascii="仿宋" w:hAnsi="仿宋" w:eastAsia="仿宋"/>
          <w:color w:val="000000"/>
          <w:sz w:val="28"/>
          <w:szCs w:val="28"/>
        </w:rPr>
        <w:t>2年度公开招租的种植土地，我方同意为上述竞租人提供担保。如果上述竞租人在贵方本次土地</w:t>
      </w:r>
      <w:r>
        <w:rPr>
          <w:rFonts w:ascii="仿宋" w:hAnsi="仿宋" w:eastAsia="仿宋"/>
          <w:color w:val="000000"/>
          <w:sz w:val="28"/>
          <w:szCs w:val="28"/>
        </w:rPr>
        <w:t>/</w:t>
      </w:r>
      <w:r>
        <w:rPr>
          <w:rFonts w:hint="eastAsia" w:ascii="仿宋" w:hAnsi="仿宋" w:eastAsia="仿宋"/>
          <w:color w:val="000000"/>
          <w:sz w:val="28"/>
          <w:szCs w:val="28"/>
        </w:rPr>
        <w:t>水库招租过程中竞租成功的，由上述竞租人与贵方签署《土地租赁合同》。我方愿意为竞租人在《土地租赁合同》中的各项义务提供担保，如果竞租人存在违约、侵权行为的，由我方与竞租人一起向贵方承担违约责任或侵权责任，并且与竞租人一起向贵方承担土地</w:t>
      </w:r>
      <w:r>
        <w:rPr>
          <w:rFonts w:ascii="仿宋" w:hAnsi="仿宋" w:eastAsia="仿宋"/>
          <w:color w:val="000000"/>
          <w:sz w:val="28"/>
          <w:szCs w:val="28"/>
        </w:rPr>
        <w:t>/</w:t>
      </w:r>
      <w:r>
        <w:rPr>
          <w:rFonts w:hint="eastAsia" w:ascii="仿宋" w:hAnsi="仿宋" w:eastAsia="仿宋"/>
          <w:color w:val="000000"/>
          <w:sz w:val="28"/>
          <w:szCs w:val="28"/>
        </w:rPr>
        <w:t>水库租金的支付义务。</w:t>
      </w:r>
    </w:p>
    <w:p>
      <w:pPr>
        <w:spacing w:line="48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本担保书有效期截止于竞租人归还上述租赁款合同项下的土地</w:t>
      </w:r>
      <w:r>
        <w:rPr>
          <w:rFonts w:ascii="仿宋" w:hAnsi="仿宋" w:eastAsia="仿宋"/>
          <w:color w:val="000000"/>
          <w:sz w:val="28"/>
          <w:szCs w:val="28"/>
        </w:rPr>
        <w:t>/</w:t>
      </w:r>
      <w:r>
        <w:rPr>
          <w:rFonts w:hint="eastAsia" w:ascii="仿宋" w:hAnsi="仿宋" w:eastAsia="仿宋"/>
          <w:color w:val="000000"/>
          <w:sz w:val="28"/>
          <w:szCs w:val="28"/>
        </w:rPr>
        <w:t>水库、并结清租金费用等款项之日。在本担保书有效期间，</w:t>
      </w:r>
      <w:r>
        <w:rPr>
          <w:rFonts w:hint="eastAsia" w:ascii="仿宋" w:hAnsi="仿宋" w:eastAsia="仿宋"/>
          <w:sz w:val="28"/>
          <w:szCs w:val="28"/>
        </w:rPr>
        <w:t>担保人</w:t>
      </w:r>
      <w:r>
        <w:rPr>
          <w:rFonts w:hint="eastAsia" w:ascii="仿宋" w:hAnsi="仿宋" w:eastAsia="仿宋"/>
          <w:color w:val="000000"/>
          <w:sz w:val="28"/>
          <w:szCs w:val="28"/>
        </w:rPr>
        <w:t>保证上述承诺内容不可撤销、不可变更，并严格按照上述承诺履行。</w:t>
      </w:r>
    </w:p>
    <w:p>
      <w:pPr>
        <w:spacing w:line="48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另外，如果竞租人是贵方原承租人</w:t>
      </w:r>
      <w:r>
        <w:rPr>
          <w:rFonts w:ascii="仿宋" w:hAnsi="仿宋" w:eastAsia="仿宋"/>
          <w:color w:val="000000"/>
          <w:sz w:val="28"/>
          <w:szCs w:val="28"/>
        </w:rPr>
        <w:t>/</w:t>
      </w:r>
      <w:r>
        <w:rPr>
          <w:rFonts w:hint="eastAsia" w:ascii="仿宋" w:hAnsi="仿宋" w:eastAsia="仿宋"/>
          <w:color w:val="000000"/>
          <w:sz w:val="28"/>
          <w:szCs w:val="28"/>
        </w:rPr>
        <w:t>承包人的，本担保人对竞租人在不能竞租成功的情况下退还原承租土地</w:t>
      </w:r>
      <w:r>
        <w:rPr>
          <w:rFonts w:ascii="仿宋" w:hAnsi="仿宋" w:eastAsia="仿宋"/>
          <w:color w:val="000000"/>
          <w:sz w:val="28"/>
          <w:szCs w:val="28"/>
        </w:rPr>
        <w:t>/</w:t>
      </w:r>
      <w:r>
        <w:rPr>
          <w:rFonts w:hint="eastAsia" w:ascii="仿宋" w:hAnsi="仿宋" w:eastAsia="仿宋"/>
          <w:color w:val="000000"/>
          <w:sz w:val="28"/>
          <w:szCs w:val="28"/>
        </w:rPr>
        <w:t>水库的《确认书》提供担保，并同意为竞租人签署的《确认书》中的各项义务提供担保。</w:t>
      </w:r>
    </w:p>
    <w:p>
      <w:pPr>
        <w:spacing w:line="480" w:lineRule="exact"/>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担保人的送达地址：</w:t>
      </w:r>
      <w:r>
        <w:rPr>
          <w:rFonts w:ascii="仿宋" w:hAnsi="仿宋" w:eastAsia="仿宋"/>
          <w:color w:val="000000"/>
          <w:sz w:val="28"/>
          <w:szCs w:val="28"/>
          <w:u w:val="single"/>
        </w:rPr>
        <w:t xml:space="preserve">                                                 </w:t>
      </w:r>
    </w:p>
    <w:p>
      <w:pPr>
        <w:spacing w:line="480" w:lineRule="exact"/>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联系电话：</w:t>
      </w:r>
      <w:r>
        <w:rPr>
          <w:rFonts w:ascii="仿宋" w:hAnsi="仿宋" w:eastAsia="仿宋"/>
          <w:color w:val="000000"/>
          <w:sz w:val="28"/>
          <w:szCs w:val="28"/>
          <w:u w:val="single"/>
        </w:rPr>
        <w:t xml:space="preserve">                                                </w:t>
      </w:r>
    </w:p>
    <w:p>
      <w:pPr>
        <w:spacing w:line="48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（担保人身份证明文件的复印件附后）</w:t>
      </w:r>
    </w:p>
    <w:p>
      <w:pPr>
        <w:spacing w:line="480" w:lineRule="exact"/>
        <w:ind w:firstLine="565" w:firstLineChars="202"/>
        <w:rPr>
          <w:rFonts w:ascii="仿宋" w:hAnsi="仿宋" w:eastAsia="仿宋"/>
          <w:color w:val="000000"/>
          <w:sz w:val="28"/>
          <w:szCs w:val="28"/>
        </w:rPr>
      </w:pPr>
      <w:r>
        <w:rPr>
          <w:rFonts w:ascii="仿宋" w:hAnsi="仿宋" w:eastAsia="仿宋"/>
          <w:color w:val="000000"/>
          <w:sz w:val="28"/>
          <w:szCs w:val="28"/>
        </w:rPr>
        <w:t xml:space="preserve"> </w:t>
      </w:r>
    </w:p>
    <w:p>
      <w:pPr>
        <w:spacing w:line="480" w:lineRule="exact"/>
        <w:ind w:firstLine="3827" w:firstLineChars="1367"/>
        <w:rPr>
          <w:rFonts w:ascii="仿宋" w:hAnsi="仿宋" w:eastAsia="仿宋"/>
          <w:color w:val="000000"/>
          <w:sz w:val="28"/>
          <w:szCs w:val="28"/>
        </w:rPr>
      </w:pPr>
      <w:r>
        <w:rPr>
          <w:rFonts w:hint="eastAsia" w:ascii="仿宋" w:hAnsi="仿宋" w:eastAsia="仿宋"/>
          <w:color w:val="000000"/>
          <w:sz w:val="28"/>
          <w:szCs w:val="28"/>
        </w:rPr>
        <w:t>担保人（盖章</w:t>
      </w:r>
      <w:r>
        <w:rPr>
          <w:rFonts w:ascii="仿宋" w:hAnsi="仿宋" w:eastAsia="仿宋"/>
          <w:color w:val="000000"/>
          <w:sz w:val="28"/>
          <w:szCs w:val="28"/>
        </w:rPr>
        <w:t>/</w:t>
      </w:r>
      <w:r>
        <w:rPr>
          <w:rFonts w:hint="eastAsia" w:ascii="仿宋" w:hAnsi="仿宋" w:eastAsia="仿宋"/>
          <w:color w:val="000000"/>
          <w:sz w:val="28"/>
          <w:szCs w:val="28"/>
        </w:rPr>
        <w:t>签字）：</w:t>
      </w:r>
    </w:p>
    <w:p>
      <w:pPr>
        <w:spacing w:line="480" w:lineRule="exact"/>
        <w:ind w:firstLine="3827" w:firstLineChars="1367"/>
        <w:rPr>
          <w:rFonts w:ascii="仿宋" w:hAnsi="仿宋" w:eastAsia="仿宋"/>
          <w:color w:val="000000"/>
          <w:sz w:val="28"/>
          <w:szCs w:val="28"/>
        </w:rPr>
      </w:pPr>
    </w:p>
    <w:p>
      <w:pPr>
        <w:spacing w:line="480" w:lineRule="exact"/>
        <w:ind w:firstLine="3827" w:firstLineChars="1367"/>
        <w:rPr>
          <w:rFonts w:ascii="仿宋" w:hAnsi="仿宋" w:eastAsia="仿宋"/>
          <w:color w:val="000000"/>
          <w:sz w:val="28"/>
          <w:szCs w:val="28"/>
        </w:rPr>
      </w:pPr>
      <w:r>
        <w:rPr>
          <w:rFonts w:hint="eastAsia" w:ascii="仿宋" w:hAnsi="仿宋" w:eastAsia="仿宋"/>
          <w:color w:val="000000"/>
          <w:sz w:val="28"/>
          <w:szCs w:val="28"/>
        </w:rPr>
        <w:t>二〇二一年</w:t>
      </w:r>
      <w:r>
        <w:rPr>
          <w:rFonts w:ascii="仿宋" w:hAnsi="仿宋" w:eastAsia="仿宋"/>
          <w:color w:val="000000"/>
          <w:sz w:val="28"/>
          <w:szCs w:val="28"/>
          <w:u w:val="single"/>
        </w:rPr>
        <w:t xml:space="preserve">    </w:t>
      </w:r>
      <w:r>
        <w:rPr>
          <w:rFonts w:hint="eastAsia" w:ascii="仿宋" w:hAnsi="仿宋" w:eastAsia="仿宋"/>
          <w:color w:val="000000"/>
          <w:sz w:val="28"/>
          <w:szCs w:val="28"/>
        </w:rPr>
        <w:t>月</w:t>
      </w:r>
      <w:r>
        <w:rPr>
          <w:rFonts w:ascii="仿宋" w:hAnsi="仿宋" w:eastAsia="仿宋"/>
          <w:color w:val="000000"/>
          <w:sz w:val="28"/>
          <w:szCs w:val="28"/>
          <w:u w:val="single"/>
        </w:rPr>
        <w:t xml:space="preserve">    </w:t>
      </w:r>
      <w:r>
        <w:rPr>
          <w:rFonts w:hint="eastAsia" w:ascii="仿宋" w:hAnsi="仿宋" w:eastAsia="仿宋"/>
          <w:color w:val="000000"/>
          <w:sz w:val="28"/>
          <w:szCs w:val="28"/>
        </w:rPr>
        <w:t>日</w:t>
      </w:r>
      <w:r>
        <w:rPr>
          <w:rFonts w:ascii="仿宋" w:hAnsi="仿宋" w:eastAsia="仿宋"/>
          <w:color w:val="000000"/>
          <w:sz w:val="28"/>
          <w:szCs w:val="28"/>
        </w:rPr>
        <w:t xml:space="preserve"> </w:t>
      </w:r>
    </w:p>
    <w:p>
      <w:pPr>
        <w:spacing w:line="360" w:lineRule="exact"/>
        <w:rPr>
          <w:rFonts w:ascii="仿宋" w:hAnsi="仿宋" w:eastAsia="仿宋"/>
          <w:color w:val="000000"/>
          <w:szCs w:val="21"/>
        </w:rPr>
      </w:pPr>
    </w:p>
    <w:sectPr>
      <w:pgSz w:w="11906" w:h="16838"/>
      <w:pgMar w:top="1440" w:right="1276"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g">
          <w:drawing>
            <wp:anchor distT="0" distB="0" distL="114300" distR="114300" simplePos="0" relativeHeight="251662336" behindDoc="0" locked="0" layoutInCell="1" allowOverlap="1">
              <wp:simplePos x="0" y="0"/>
              <wp:positionH relativeFrom="page">
                <wp:posOffset>5080</wp:posOffset>
              </wp:positionH>
              <wp:positionV relativeFrom="page">
                <wp:posOffset>9782810</wp:posOffset>
              </wp:positionV>
              <wp:extent cx="6767830" cy="673100"/>
              <wp:effectExtent l="0" t="0" r="0" b="0"/>
              <wp:wrapNone/>
              <wp:docPr id="11" name="组合 12"/>
              <wp:cNvGraphicFramePr/>
              <a:graphic xmlns:a="http://schemas.openxmlformats.org/drawingml/2006/main">
                <a:graphicData uri="http://schemas.microsoft.com/office/word/2010/wordprocessingGroup">
                  <wpg:wgp>
                    <wpg:cNvGrpSpPr/>
                    <wpg:grpSpPr>
                      <a:xfrm>
                        <a:off x="0" y="0"/>
                        <a:ext cx="6767830" cy="673100"/>
                        <a:chOff x="0" y="144"/>
                        <a:chExt cx="106" cy="10602"/>
                      </a:xfrm>
                    </wpg:grpSpPr>
                    <wps:wsp>
                      <wps:cNvPr id="7" name="自选图形 13"/>
                      <wps:cNvCnPr/>
                      <wps:spPr>
                        <a:xfrm>
                          <a:off x="0" y="144"/>
                          <a:ext cx="101" cy="10"/>
                        </a:xfrm>
                        <a:prstGeom prst="straightConnector1">
                          <a:avLst/>
                        </a:prstGeom>
                        <a:ln w="9525" cap="flat" cmpd="sng">
                          <a:solidFill>
                            <a:srgbClr val="A7BFDE"/>
                          </a:solidFill>
                          <a:prstDash val="solid"/>
                          <a:headEnd type="none" w="med" len="med"/>
                          <a:tailEnd type="none" w="med" len="med"/>
                        </a:ln>
                      </wps:spPr>
                      <wps:bodyPr/>
                    </wps:wsp>
                    <wps:wsp>
                      <wps:cNvPr id="8" name="椭圆 14"/>
                      <wps:cNvSpPr/>
                      <wps:spPr>
                        <a:xfrm>
                          <a:off x="96" y="144"/>
                          <a:ext cx="10" cy="10"/>
                        </a:xfrm>
                        <a:prstGeom prst="ellipse">
                          <a:avLst/>
                        </a:prstGeom>
                        <a:solidFill>
                          <a:srgbClr val="A7BFDE"/>
                        </a:solidFill>
                        <a:ln>
                          <a:noFill/>
                        </a:ln>
                      </wps:spPr>
                      <wps:bodyPr upright="1"/>
                    </wps:wsp>
                    <wps:wsp>
                      <wps:cNvPr id="9" name="椭圆 15"/>
                      <wps:cNvSpPr/>
                      <wps:spPr>
                        <a:xfrm>
                          <a:off x="97" y="145"/>
                          <a:ext cx="9" cy="9"/>
                        </a:xfrm>
                        <a:prstGeom prst="ellipse">
                          <a:avLst/>
                        </a:prstGeom>
                        <a:solidFill>
                          <a:srgbClr val="D3DFEE"/>
                        </a:solidFill>
                        <a:ln>
                          <a:noFill/>
                        </a:ln>
                      </wps:spPr>
                      <wps:bodyPr upright="1"/>
                    </wps:wsp>
                    <wps:wsp>
                      <wps:cNvPr id="10" name="椭圆 16"/>
                      <wps:cNvSpPr/>
                      <wps:spPr>
                        <a:xfrm>
                          <a:off x="98" y="146"/>
                          <a:ext cx="7" cy="8"/>
                        </a:xfrm>
                        <a:prstGeom prst="ellipse">
                          <a:avLst/>
                        </a:prstGeom>
                        <a:solidFill>
                          <a:srgbClr val="7BA0CD"/>
                        </a:solidFill>
                        <a:ln>
                          <a:noFill/>
                        </a:ln>
                      </wps:spPr>
                      <wps:txbx>
                        <w:txbxContent>
                          <w:p>
                            <w:pPr>
                              <w:pStyle w:val="6"/>
                              <w:rPr>
                                <w:color w:val="FFFFFF" w:themeColor="background1"/>
                                <w:sz w:val="28"/>
                                <w:szCs w:val="28"/>
                                <w14:textFill>
                                  <w14:solidFill>
                                    <w14:schemeClr w14:val="bg1"/>
                                  </w14:solidFill>
                                </w14:textFill>
                              </w:rPr>
                            </w:pPr>
                            <w:r>
                              <w:rPr>
                                <w:sz w:val="28"/>
                                <w:szCs w:val="28"/>
                              </w:rPr>
                              <w:fldChar w:fldCharType="begin"/>
                            </w:r>
                            <w:r>
                              <w:rPr>
                                <w:sz w:val="28"/>
                                <w:szCs w:val="28"/>
                              </w:rPr>
                              <w:instrText xml:space="preserve"> PAGE   \* MERGEFORMAT </w:instrText>
                            </w:r>
                            <w:r>
                              <w:rPr>
                                <w:sz w:val="28"/>
                                <w:szCs w:val="28"/>
                              </w:rPr>
                              <w:fldChar w:fldCharType="separate"/>
                            </w:r>
                            <w:r>
                              <w:rPr>
                                <w:color w:val="FFFFFF" w:themeColor="background1"/>
                                <w:sz w:val="28"/>
                                <w:szCs w:val="28"/>
                                <w:lang w:val="zh-CN"/>
                                <w14:textFill>
                                  <w14:solidFill>
                                    <w14:schemeClr w14:val="bg1"/>
                                  </w14:solidFill>
                                </w14:textFill>
                              </w:rPr>
                              <w:t>37</w:t>
                            </w:r>
                            <w:r>
                              <w:rPr>
                                <w:sz w:val="28"/>
                                <w:szCs w:val="28"/>
                              </w:rPr>
                              <w:fldChar w:fldCharType="end"/>
                            </w:r>
                          </w:p>
                          <w:p/>
                        </w:txbxContent>
                      </wps:txbx>
                      <wps:bodyPr anchor="ctr" anchorCtr="0" upright="1"/>
                    </wps:wsp>
                  </wpg:wgp>
                </a:graphicData>
              </a:graphic>
            </wp:anchor>
          </w:drawing>
        </mc:Choice>
        <mc:Fallback>
          <w:pict>
            <v:group id="组合 12" o:spid="_x0000_s1026" o:spt="203" style="position:absolute;left:0pt;margin-left:0.4pt;margin-top:770.3pt;height:53pt;width:532.9pt;mso-position-horizontal-relative:page;mso-position-vertical-relative:page;z-index:251662336;mso-width-relative:page;mso-height-relative:page;" coordorigin="0,144" coordsize="106,10602" o:gfxdata="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">
              <o:lock v:ext="edit" aspectratio="f"/>
              <v:shape id="自选图形 13" o:spid="_x0000_s1026" o:spt="32" type="#_x0000_t32" style="position:absolute;left:0;top:144;height:10;width:101;" filled="f" stroked="t" coordsize="21600,21600" o:gfxdata="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rIT5L4A&#10;AADaAAAADwAAAAAAAAABACAAAAAiAAAAZHJzL2Rvd25yZXYueG1sUEsBAhQAFAAAAAgAh07iQDMv&#10;BZ47AAAAOQAAABAAAAAAAAAAAQAgAAAADQEAAGRycy9zaGFwZXhtbC54bWxQSwUGAAAAAAYABgBb&#10;AQAAtwMAAAAA&#10;">
                <v:fill on="f" focussize="0,0"/>
                <v:stroke color="#A7BFDE" joinstyle="round"/>
                <v:imagedata o:title=""/>
                <o:lock v:ext="edit" aspectratio="f"/>
              </v:shape>
              <v:shape id="椭圆 14" o:spid="_x0000_s1026" o:spt="3" type="#_x0000_t3" style="position:absolute;left:96;top:144;height:10;width:10;" fillcolor="#A7BFDE" filled="t" stroked="f" coordsize="21600,21600" o:gfxdata="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Q4cqS5AAAA2gAA&#10;AA8AAAAAAAAAAQAgAAAAIgAAAGRycy9kb3ducmV2LnhtbFBLAQIUABQAAAAIAIdO4kAzLwWeOwAA&#10;ADkAAAAQAAAAAAAAAAEAIAAAAAgBAABkcnMvc2hhcGV4bWwueG1sUEsFBgAAAAAGAAYAWwEAALID&#10;AAAAAA==&#10;">
                <v:fill on="t" focussize="0,0"/>
                <v:stroke on="f"/>
                <v:imagedata o:title=""/>
                <o:lock v:ext="edit" aspectratio="f"/>
              </v:shape>
              <v:shape id="椭圆 15" o:spid="_x0000_s1026" o:spt="3" type="#_x0000_t3" style="position:absolute;left:97;top:145;height:9;width:9;" fillcolor="#D3DFEE" filled="t" stroked="f" coordsize="21600,21600" o:gfxdata="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DMZG74A&#10;AADaAAAADwAAAAAAAAABACAAAAAiAAAAZHJzL2Rvd25yZXYueG1sUEsBAhQAFAAAAAgAh07iQDMv&#10;BZ47AAAAOQAAABAAAAAAAAAAAQAgAAAADQEAAGRycy9zaGFwZXhtbC54bWxQSwUGAAAAAAYABgBb&#10;AQAAtwMAAAAA&#10;">
                <v:fill on="t" focussize="0,0"/>
                <v:stroke on="f"/>
                <v:imagedata o:title=""/>
                <o:lock v:ext="edit" aspectratio="f"/>
              </v:shape>
              <v:shape id="椭圆 16" o:spid="_x0000_s1026" o:spt="3" type="#_x0000_t3" style="position:absolute;left:98;top:146;height:8;width:7;v-text-anchor:middle;" fillcolor="#7BA0CD" filled="t" stroked="f" coordsize="21600,21600" o:gfxdata="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UuiRC/&#10;AAAA2wAAAA8AAAAAAAAAAQAgAAAAIgAAAGRycy9kb3ducmV2LnhtbFBLAQIUABQAAAAIAIdO4kAz&#10;LwWeOwAAADkAAAAQAAAAAAAAAAEAIAAAAA4BAABkcnMvc2hhcGV4bWwueG1sUEsFBgAAAAAGAAYA&#10;WwEAALgDAAAAAA==&#10;">
                <v:fill on="t" focussize="0,0"/>
                <v:stroke on="f"/>
                <v:imagedata o:title=""/>
                <o:lock v:ext="edit" aspectratio="f"/>
                <v:textbox>
                  <w:txbxContent>
                    <w:p>
                      <w:pPr>
                        <w:pStyle w:val="6"/>
                        <w:rPr>
                          <w:color w:val="FFFFFF" w:themeColor="background1"/>
                          <w:sz w:val="28"/>
                          <w:szCs w:val="28"/>
                          <w14:textFill>
                            <w14:solidFill>
                              <w14:schemeClr w14:val="bg1"/>
                            </w14:solidFill>
                          </w14:textFill>
                        </w:rPr>
                      </w:pPr>
                      <w:r>
                        <w:rPr>
                          <w:sz w:val="28"/>
                          <w:szCs w:val="28"/>
                        </w:rPr>
                        <w:fldChar w:fldCharType="begin"/>
                      </w:r>
                      <w:r>
                        <w:rPr>
                          <w:sz w:val="28"/>
                          <w:szCs w:val="28"/>
                        </w:rPr>
                        <w:instrText xml:space="preserve"> PAGE   \* MERGEFORMAT </w:instrText>
                      </w:r>
                      <w:r>
                        <w:rPr>
                          <w:sz w:val="28"/>
                          <w:szCs w:val="28"/>
                        </w:rPr>
                        <w:fldChar w:fldCharType="separate"/>
                      </w:r>
                      <w:r>
                        <w:rPr>
                          <w:color w:val="FFFFFF" w:themeColor="background1"/>
                          <w:sz w:val="28"/>
                          <w:szCs w:val="28"/>
                          <w:lang w:val="zh-CN"/>
                          <w14:textFill>
                            <w14:solidFill>
                              <w14:schemeClr w14:val="bg1"/>
                            </w14:solidFill>
                          </w14:textFill>
                        </w:rPr>
                        <w:t>37</w:t>
                      </w:r>
                      <w:r>
                        <w:rPr>
                          <w:sz w:val="28"/>
                          <w:szCs w:val="28"/>
                        </w:rPr>
                        <w:fldChar w:fldCharType="end"/>
                      </w:r>
                    </w:p>
                    <w:p/>
                  </w:txbxContent>
                </v:textbox>
              </v:shape>
            </v:group>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drawing>
        <wp:inline distT="0" distB="0" distL="0" distR="0">
          <wp:extent cx="1881505" cy="243205"/>
          <wp:effectExtent l="19050" t="0" r="444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srcRect/>
                  <a:stretch>
                    <a:fillRect/>
                  </a:stretch>
                </pic:blipFill>
                <pic:spPr>
                  <a:xfrm>
                    <a:off x="0" y="0"/>
                    <a:ext cx="1881505" cy="243205"/>
                  </a:xfrm>
                  <a:prstGeom prst="rect">
                    <a:avLst/>
                  </a:prstGeom>
                  <a:noFill/>
                  <a:ln w="9525">
                    <a:noFill/>
                    <a:miter lim="800000"/>
                    <a:headEnd/>
                    <a:tailEnd/>
                  </a:ln>
                </pic:spPr>
              </pic:pic>
            </a:graphicData>
          </a:graphic>
        </wp:inline>
      </w:drawing>
    </w:r>
    <w:r>
      <mc:AlternateContent>
        <mc:Choice Requires="wpg">
          <w:drawing>
            <wp:anchor distT="0" distB="0" distL="114300" distR="114300" simplePos="0" relativeHeight="251661312" behindDoc="0" locked="0" layoutInCell="1" allowOverlap="1">
              <wp:simplePos x="0" y="0"/>
              <wp:positionH relativeFrom="page">
                <wp:align>center</wp:align>
              </wp:positionH>
              <wp:positionV relativeFrom="page">
                <wp:align>top</wp:align>
              </wp:positionV>
              <wp:extent cx="7541895" cy="822325"/>
              <wp:effectExtent l="0" t="0" r="0" b="0"/>
              <wp:wrapNone/>
              <wp:docPr id="6" name="组合 1"/>
              <wp:cNvGraphicFramePr/>
              <a:graphic xmlns:a="http://schemas.openxmlformats.org/drawingml/2006/main">
                <a:graphicData uri="http://schemas.microsoft.com/office/word/2010/wordprocessingGroup">
                  <wpg:wgp>
                    <wpg:cNvGrpSpPr/>
                    <wpg:grpSpPr>
                      <a:xfrm>
                        <a:off x="0" y="0"/>
                        <a:ext cx="7541895" cy="822325"/>
                        <a:chOff x="0" y="0"/>
                        <a:chExt cx="1" cy="143920"/>
                      </a:xfrm>
                    </wpg:grpSpPr>
                    <wps:wsp>
                      <wps:cNvPr id="4" name="自选图形 2"/>
                      <wps:cNvCnPr/>
                      <wps:spPr>
                        <a:xfrm>
                          <a:off x="0" y="0"/>
                          <a:ext cx="1" cy="0"/>
                        </a:xfrm>
                        <a:prstGeom prst="straightConnector1">
                          <a:avLst/>
                        </a:prstGeom>
                        <a:ln w="9525" cap="flat" cmpd="sng">
                          <a:solidFill>
                            <a:srgbClr val="31849B"/>
                          </a:solidFill>
                          <a:prstDash val="solid"/>
                          <a:headEnd type="none" w="med" len="med"/>
                          <a:tailEnd type="none" w="med" len="med"/>
                        </a:ln>
                      </wps:spPr>
                      <wps:bodyPr/>
                    </wps:wsp>
                    <wps:wsp>
                      <wps:cNvPr id="5" name="矩形 3"/>
                      <wps:cNvSpPr/>
                      <wps:spPr>
                        <a:xfrm>
                          <a:off x="0" y="0"/>
                          <a:ext cx="0" cy="0"/>
                        </a:xfrm>
                        <a:prstGeom prst="rect">
                          <a:avLst/>
                        </a:prstGeom>
                        <a:noFill/>
                        <a:ln>
                          <a:noFill/>
                        </a:ln>
                      </wps:spPr>
                      <wps:bodyPr upright="1"/>
                    </wps:wsp>
                  </wpg:wgp>
                </a:graphicData>
              </a:graphic>
            </wp:anchor>
          </w:drawing>
        </mc:Choice>
        <mc:Fallback>
          <w:pict>
            <v:group id="组合 1" o:spid="_x0000_s1026" o:spt="203" style="position:absolute;left:0pt;height:64.75pt;width:593.85pt;mso-position-horizontal:center;mso-position-horizontal-relative:page;mso-position-vertical:top;mso-position-vertical-relative:page;z-index:251661312;mso-width-relative:page;mso-height-relative:page;" coordsize="1,143920" o:gfxdata="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x0ZRmdcAAAAGAQAADwAAAAAAAAABACAAAAAiAAAAZHJzL2Rvd25yZXYueG1sUEsBAhQA&#10;FAAAAAgAh07iQLsYXZWeAgAAUwYAAA4AAAAAAAAAAQAgAAAAJgEAAGRycy9lMm9Eb2MueG1sUEsF&#10;BgAAAAAGAAYAWQEAADYGAAAAAA==&#10;">
              <o:lock v:ext="edit" aspectratio="f"/>
              <v:shape id="自选图形 2" o:spid="_x0000_s1026" o:spt="32" type="#_x0000_t32" style="position:absolute;left:0;top:0;height:0;width:1;" filled="f" stroked="t" coordsize="21600,21600" o:gfxdata="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3pZ+WugAAANoA&#10;AAAPAAAAAAAAAAEAIAAAACIAAABkcnMvZG93bnJldi54bWxQSwECFAAUAAAACACHTuJAMy8FnjsA&#10;AAA5AAAAEAAAAAAAAAABACAAAAAJAQAAZHJzL3NoYXBleG1sLnhtbFBLBQYAAAAABgAGAFsBAACz&#10;AwAAAAA=&#10;">
                <v:fill on="f" focussize="0,0"/>
                <v:stroke color="#31849B" joinstyle="round"/>
                <v:imagedata o:title=""/>
                <o:lock v:ext="edit" aspectratio="f"/>
              </v:shape>
              <v:rect id="矩形 3" o:spid="_x0000_s1026" o:spt="1" style="position:absolute;left:0;top:0;height:0;width:0;" filled="f" stroked="f" coordsize="21600,21600" o:gfxdata="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Ay9OvQAA&#10;ANoAAAAPAAAAAAAAAAEAIAAAACIAAABkcnMvZG93bnJldi54bWxQSwECFAAUAAAACACHTuJAMy8F&#10;njsAAAA5AAAAEAAAAAAAAAABACAAAAAMAQAAZHJzL3NoYXBleG1sLnhtbFBLBQYAAAAABgAGAFsB&#10;AAC2AwAAAAA=&#10;">
                <v:fill on="f" focussize="0,0"/>
                <v:stroke on="f"/>
                <v:imagedata o:title=""/>
                <o:lock v:ext="edit" aspectratio="f"/>
              </v:rect>
            </v:group>
          </w:pict>
        </mc:Fallback>
      </mc:AlternateContent>
    </w:r>
    <w:r>
      <mc:AlternateContent>
        <mc:Choice Requires="wps">
          <w:drawing>
            <wp:anchor distT="0" distB="0" distL="114300" distR="114300" simplePos="0" relativeHeight="251660288" behindDoc="0" locked="0" layoutInCell="1" allowOverlap="1">
              <wp:simplePos x="0" y="0"/>
              <wp:positionH relativeFrom="page">
                <wp:posOffset>7117715</wp:posOffset>
              </wp:positionH>
              <wp:positionV relativeFrom="page">
                <wp:align>top</wp:align>
              </wp:positionV>
              <wp:extent cx="90805" cy="805180"/>
              <wp:effectExtent l="4445" t="4445" r="19050" b="9525"/>
              <wp:wrapNone/>
              <wp:docPr id="3" name="矩形 4"/>
              <wp:cNvGraphicFramePr/>
              <a:graphic xmlns:a="http://schemas.openxmlformats.org/drawingml/2006/main">
                <a:graphicData uri="http://schemas.microsoft.com/office/word/2010/wordprocessingShape">
                  <wps:wsp>
                    <wps:cNvSpPr/>
                    <wps:spPr>
                      <a:xfrm>
                        <a:off x="0" y="0"/>
                        <a:ext cx="90805" cy="805180"/>
                      </a:xfrm>
                      <a:prstGeom prst="rect">
                        <a:avLst/>
                      </a:prstGeom>
                      <a:solidFill>
                        <a:srgbClr val="4BACC6"/>
                      </a:solidFill>
                      <a:ln w="9525" cap="flat" cmpd="sng">
                        <a:solidFill>
                          <a:srgbClr val="205867"/>
                        </a:solidFill>
                        <a:prstDash val="solid"/>
                        <a:miter/>
                        <a:headEnd type="none" w="med" len="med"/>
                        <a:tailEnd type="none" w="med" len="med"/>
                      </a:ln>
                    </wps:spPr>
                    <wps:bodyPr upright="1"/>
                  </wps:wsp>
                </a:graphicData>
              </a:graphic>
            </wp:anchor>
          </w:drawing>
        </mc:Choice>
        <mc:Fallback>
          <w:pict>
            <v:rect id="矩形 4" o:spid="_x0000_s1026" o:spt="1" style="position:absolute;left:0pt;margin-left:560.45pt;height:63.4pt;width:7.15pt;mso-position-horizontal-relative:page;mso-position-vertical:top;mso-position-vertical-relative:page;z-index:251660288;mso-width-relative:page;mso-height-relative:page;" fillcolor="#4BACC6" filled="t" stroked="t" coordsize="21600,21600" o:gfxdata="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9wW19kAAAAKAQAADwAAAAAAAAABACAAAAAiAAAAZHJzL2Rv&#10;d25yZXYueG1sUEsBAhQAFAAAAAgAh07iQC8BxJgAAgAAHAQAAA4AAAAAAAAAAQAgAAAAKAEAAGRy&#10;cy9lMm9Eb2MueG1sUEsFBgAAAAAGAAYAWQEAAJoFAAAAAA==&#10;">
              <v:fill on="t" focussize="0,0"/>
              <v:stroke color="#205867" joinstyle="miter"/>
              <v:imagedata o:title=""/>
              <o:lock v:ext="edit" aspectratio="f"/>
            </v:rect>
          </w:pict>
        </mc:Fallback>
      </mc:AlternateContent>
    </w:r>
    <w:r>
      <mc:AlternateContent>
        <mc:Choice Requires="wps">
          <w:drawing>
            <wp:anchor distT="0" distB="0" distL="114300" distR="114300" simplePos="0" relativeHeight="251659264" behindDoc="0" locked="0" layoutInCell="1" allowOverlap="1">
              <wp:simplePos x="0" y="0"/>
              <wp:positionH relativeFrom="page">
                <wp:posOffset>534035</wp:posOffset>
              </wp:positionH>
              <wp:positionV relativeFrom="page">
                <wp:align>top</wp:align>
              </wp:positionV>
              <wp:extent cx="90805" cy="805180"/>
              <wp:effectExtent l="4445" t="4445" r="19050" b="9525"/>
              <wp:wrapNone/>
              <wp:docPr id="2" name="矩形 5"/>
              <wp:cNvGraphicFramePr/>
              <a:graphic xmlns:a="http://schemas.openxmlformats.org/drawingml/2006/main">
                <a:graphicData uri="http://schemas.microsoft.com/office/word/2010/wordprocessingShape">
                  <wps:wsp>
                    <wps:cNvSpPr/>
                    <wps:spPr>
                      <a:xfrm>
                        <a:off x="0" y="0"/>
                        <a:ext cx="90805" cy="805180"/>
                      </a:xfrm>
                      <a:prstGeom prst="rect">
                        <a:avLst/>
                      </a:prstGeom>
                      <a:solidFill>
                        <a:srgbClr val="4BACC6"/>
                      </a:solidFill>
                      <a:ln w="9525" cap="flat" cmpd="sng">
                        <a:solidFill>
                          <a:srgbClr val="205867"/>
                        </a:solidFill>
                        <a:prstDash val="solid"/>
                        <a:miter/>
                        <a:headEnd type="none" w="med" len="med"/>
                        <a:tailEnd type="none" w="med" len="med"/>
                      </a:ln>
                    </wps:spPr>
                    <wps:bodyPr upright="1"/>
                  </wps:wsp>
                </a:graphicData>
              </a:graphic>
            </wp:anchor>
          </w:drawing>
        </mc:Choice>
        <mc:Fallback>
          <w:pict>
            <v:rect id="矩形 5" o:spid="_x0000_s1026" o:spt="1" style="position:absolute;left:0pt;margin-left:42.05pt;height:63.4pt;width:7.15pt;mso-position-horizontal-relative:page;mso-position-vertical:top;mso-position-vertical-relative:page;z-index:251659264;mso-width-relative:page;mso-height-relative:page;" fillcolor="#4BACC6" filled="t" stroked="t" coordsize="21600,21600" o:gfxdata="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obuSz1gAAAAYBAAAPAAAAAAAAAAEAIAAAACIAAABkcnMvZG93bnJl&#10;di54bWxQSwECFAAUAAAACACHTuJAbisB3P8BAAAcBAAADgAAAAAAAAABACAAAAAlAQAAZHJzL2Uy&#10;b0RvYy54bWxQSwUGAAAAAAYABgBZAQAAlgUAAAAA&#10;">
              <v:fill on="t" focussize="0,0"/>
              <v:stroke color="#205867" joinstyle="miter"/>
              <v:imagedata o:title=""/>
              <o:lock v:ext="edit" aspectratio="f"/>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706101"/>
    <w:multiLevelType w:val="singleLevel"/>
    <w:tmpl w:val="8E706101"/>
    <w:lvl w:ilvl="0" w:tentative="0">
      <w:start w:val="5"/>
      <w:numFmt w:val="chineseCounting"/>
      <w:suff w:val="nothing"/>
      <w:lvlText w:val="%1、"/>
      <w:lvlJc w:val="left"/>
      <w:rPr>
        <w:rFonts w:hint="eastAsia"/>
      </w:rPr>
    </w:lvl>
  </w:abstractNum>
  <w:abstractNum w:abstractNumId="1">
    <w:nsid w:val="527802A4"/>
    <w:multiLevelType w:val="singleLevel"/>
    <w:tmpl w:val="527802A4"/>
    <w:lvl w:ilvl="0" w:tentative="0">
      <w:start w:val="8"/>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EA1"/>
    <w:rsid w:val="00000728"/>
    <w:rsid w:val="00013343"/>
    <w:rsid w:val="00017333"/>
    <w:rsid w:val="00024413"/>
    <w:rsid w:val="00025AE5"/>
    <w:rsid w:val="00031E48"/>
    <w:rsid w:val="00053C82"/>
    <w:rsid w:val="000604FC"/>
    <w:rsid w:val="000634C3"/>
    <w:rsid w:val="0007448E"/>
    <w:rsid w:val="000766D3"/>
    <w:rsid w:val="000878A9"/>
    <w:rsid w:val="00094940"/>
    <w:rsid w:val="0009779B"/>
    <w:rsid w:val="000A7A98"/>
    <w:rsid w:val="000B0A92"/>
    <w:rsid w:val="000B4351"/>
    <w:rsid w:val="000B5E9D"/>
    <w:rsid w:val="000C1B01"/>
    <w:rsid w:val="000C3BB7"/>
    <w:rsid w:val="000C763F"/>
    <w:rsid w:val="000D0621"/>
    <w:rsid w:val="000D4F8E"/>
    <w:rsid w:val="000D62BC"/>
    <w:rsid w:val="000E220F"/>
    <w:rsid w:val="000F1774"/>
    <w:rsid w:val="00103F19"/>
    <w:rsid w:val="00105BB8"/>
    <w:rsid w:val="00110D7F"/>
    <w:rsid w:val="0011499E"/>
    <w:rsid w:val="001226D2"/>
    <w:rsid w:val="0012460B"/>
    <w:rsid w:val="00136751"/>
    <w:rsid w:val="00141C45"/>
    <w:rsid w:val="00144911"/>
    <w:rsid w:val="00152B7A"/>
    <w:rsid w:val="00156626"/>
    <w:rsid w:val="00161ED6"/>
    <w:rsid w:val="00170BCC"/>
    <w:rsid w:val="00172F99"/>
    <w:rsid w:val="00176B2C"/>
    <w:rsid w:val="001807C0"/>
    <w:rsid w:val="00183CE6"/>
    <w:rsid w:val="00190792"/>
    <w:rsid w:val="00191C48"/>
    <w:rsid w:val="001A0C85"/>
    <w:rsid w:val="001B0F64"/>
    <w:rsid w:val="001B185D"/>
    <w:rsid w:val="001B2C7C"/>
    <w:rsid w:val="001C00FA"/>
    <w:rsid w:val="001C0A3F"/>
    <w:rsid w:val="001D04B3"/>
    <w:rsid w:val="001D4CBF"/>
    <w:rsid w:val="001E25A6"/>
    <w:rsid w:val="001E3CC3"/>
    <w:rsid w:val="001F33D4"/>
    <w:rsid w:val="001F77EE"/>
    <w:rsid w:val="00201E16"/>
    <w:rsid w:val="00215A4B"/>
    <w:rsid w:val="00220C96"/>
    <w:rsid w:val="00230682"/>
    <w:rsid w:val="00233434"/>
    <w:rsid w:val="0023537B"/>
    <w:rsid w:val="00235DC6"/>
    <w:rsid w:val="00240622"/>
    <w:rsid w:val="00241DDF"/>
    <w:rsid w:val="00242C2E"/>
    <w:rsid w:val="00246FD4"/>
    <w:rsid w:val="00247EBB"/>
    <w:rsid w:val="00257CCF"/>
    <w:rsid w:val="00260F77"/>
    <w:rsid w:val="00266304"/>
    <w:rsid w:val="002709BD"/>
    <w:rsid w:val="0028730A"/>
    <w:rsid w:val="00294D05"/>
    <w:rsid w:val="002953A2"/>
    <w:rsid w:val="00297285"/>
    <w:rsid w:val="002A0AEF"/>
    <w:rsid w:val="002A0DA6"/>
    <w:rsid w:val="002A0F2F"/>
    <w:rsid w:val="002C01F2"/>
    <w:rsid w:val="002C24E1"/>
    <w:rsid w:val="002D1C3F"/>
    <w:rsid w:val="002D36F3"/>
    <w:rsid w:val="002D3FE1"/>
    <w:rsid w:val="002D4304"/>
    <w:rsid w:val="002E464A"/>
    <w:rsid w:val="002F1EBE"/>
    <w:rsid w:val="00305473"/>
    <w:rsid w:val="00306A9C"/>
    <w:rsid w:val="003074F4"/>
    <w:rsid w:val="00312154"/>
    <w:rsid w:val="00313684"/>
    <w:rsid w:val="003277CD"/>
    <w:rsid w:val="00335186"/>
    <w:rsid w:val="00336B3F"/>
    <w:rsid w:val="00337FBB"/>
    <w:rsid w:val="003446CF"/>
    <w:rsid w:val="00346D29"/>
    <w:rsid w:val="00353708"/>
    <w:rsid w:val="00356D09"/>
    <w:rsid w:val="00357D88"/>
    <w:rsid w:val="00357F6B"/>
    <w:rsid w:val="0036202E"/>
    <w:rsid w:val="0037194B"/>
    <w:rsid w:val="00382101"/>
    <w:rsid w:val="003A12D5"/>
    <w:rsid w:val="003A16B4"/>
    <w:rsid w:val="003A2988"/>
    <w:rsid w:val="003A55BB"/>
    <w:rsid w:val="003B32A9"/>
    <w:rsid w:val="003B39D2"/>
    <w:rsid w:val="003C29F8"/>
    <w:rsid w:val="003C53D9"/>
    <w:rsid w:val="003D2228"/>
    <w:rsid w:val="003E0E2A"/>
    <w:rsid w:val="003E1110"/>
    <w:rsid w:val="003F3EDD"/>
    <w:rsid w:val="003F4414"/>
    <w:rsid w:val="003F4472"/>
    <w:rsid w:val="004006EF"/>
    <w:rsid w:val="004007C1"/>
    <w:rsid w:val="00400BF3"/>
    <w:rsid w:val="00402C6A"/>
    <w:rsid w:val="00403E2B"/>
    <w:rsid w:val="0041018A"/>
    <w:rsid w:val="00417EB6"/>
    <w:rsid w:val="004237B7"/>
    <w:rsid w:val="00426ED6"/>
    <w:rsid w:val="004277DE"/>
    <w:rsid w:val="00431902"/>
    <w:rsid w:val="004366FE"/>
    <w:rsid w:val="00437EE7"/>
    <w:rsid w:val="00443302"/>
    <w:rsid w:val="00444089"/>
    <w:rsid w:val="00452783"/>
    <w:rsid w:val="00461B84"/>
    <w:rsid w:val="00470187"/>
    <w:rsid w:val="004755A7"/>
    <w:rsid w:val="00476EC7"/>
    <w:rsid w:val="00476F46"/>
    <w:rsid w:val="0048269F"/>
    <w:rsid w:val="004B2DE2"/>
    <w:rsid w:val="004B6E42"/>
    <w:rsid w:val="004C5933"/>
    <w:rsid w:val="004C76D1"/>
    <w:rsid w:val="004D02AC"/>
    <w:rsid w:val="004D5B10"/>
    <w:rsid w:val="004E63A8"/>
    <w:rsid w:val="004E648F"/>
    <w:rsid w:val="004F2A2A"/>
    <w:rsid w:val="004F2AB2"/>
    <w:rsid w:val="004F6737"/>
    <w:rsid w:val="004F6A99"/>
    <w:rsid w:val="004F740A"/>
    <w:rsid w:val="00500CBD"/>
    <w:rsid w:val="00504555"/>
    <w:rsid w:val="005138A0"/>
    <w:rsid w:val="0051611E"/>
    <w:rsid w:val="0051689E"/>
    <w:rsid w:val="005225F3"/>
    <w:rsid w:val="00523567"/>
    <w:rsid w:val="00527B1F"/>
    <w:rsid w:val="005319DE"/>
    <w:rsid w:val="00543948"/>
    <w:rsid w:val="00547124"/>
    <w:rsid w:val="0055289C"/>
    <w:rsid w:val="00553129"/>
    <w:rsid w:val="00556A0F"/>
    <w:rsid w:val="005579C5"/>
    <w:rsid w:val="00564571"/>
    <w:rsid w:val="00574E13"/>
    <w:rsid w:val="00580CCD"/>
    <w:rsid w:val="00585349"/>
    <w:rsid w:val="00586C8A"/>
    <w:rsid w:val="0059121C"/>
    <w:rsid w:val="00591EA1"/>
    <w:rsid w:val="005A687B"/>
    <w:rsid w:val="005B38C5"/>
    <w:rsid w:val="005B51F6"/>
    <w:rsid w:val="005C6250"/>
    <w:rsid w:val="005C7B1A"/>
    <w:rsid w:val="005D57C6"/>
    <w:rsid w:val="005E1FE3"/>
    <w:rsid w:val="005E525D"/>
    <w:rsid w:val="005E5C67"/>
    <w:rsid w:val="005F15DC"/>
    <w:rsid w:val="005F3765"/>
    <w:rsid w:val="005F5FBF"/>
    <w:rsid w:val="006024FD"/>
    <w:rsid w:val="00613E72"/>
    <w:rsid w:val="00617A81"/>
    <w:rsid w:val="00626D6F"/>
    <w:rsid w:val="006301EA"/>
    <w:rsid w:val="00630BD8"/>
    <w:rsid w:val="00635A8D"/>
    <w:rsid w:val="00636EBD"/>
    <w:rsid w:val="0063775E"/>
    <w:rsid w:val="00644280"/>
    <w:rsid w:val="0064439E"/>
    <w:rsid w:val="006464AE"/>
    <w:rsid w:val="006513D1"/>
    <w:rsid w:val="0065256B"/>
    <w:rsid w:val="00656CB3"/>
    <w:rsid w:val="0066069E"/>
    <w:rsid w:val="00660DCC"/>
    <w:rsid w:val="00667B4B"/>
    <w:rsid w:val="00673EEB"/>
    <w:rsid w:val="00674042"/>
    <w:rsid w:val="00681AE6"/>
    <w:rsid w:val="00686023"/>
    <w:rsid w:val="00686B26"/>
    <w:rsid w:val="006874F4"/>
    <w:rsid w:val="0069186F"/>
    <w:rsid w:val="0069733C"/>
    <w:rsid w:val="006A32EF"/>
    <w:rsid w:val="006A583D"/>
    <w:rsid w:val="006B505C"/>
    <w:rsid w:val="006B537B"/>
    <w:rsid w:val="006F048A"/>
    <w:rsid w:val="006F25F9"/>
    <w:rsid w:val="006F5DE5"/>
    <w:rsid w:val="006F6BFD"/>
    <w:rsid w:val="007009C8"/>
    <w:rsid w:val="00715C24"/>
    <w:rsid w:val="00717F0D"/>
    <w:rsid w:val="0072106E"/>
    <w:rsid w:val="0072113C"/>
    <w:rsid w:val="00731569"/>
    <w:rsid w:val="00745582"/>
    <w:rsid w:val="00747EE7"/>
    <w:rsid w:val="00751A3B"/>
    <w:rsid w:val="00751A51"/>
    <w:rsid w:val="0075225A"/>
    <w:rsid w:val="00756862"/>
    <w:rsid w:val="00763A58"/>
    <w:rsid w:val="00772FC9"/>
    <w:rsid w:val="007817B2"/>
    <w:rsid w:val="00790422"/>
    <w:rsid w:val="0079214C"/>
    <w:rsid w:val="00793568"/>
    <w:rsid w:val="0079441C"/>
    <w:rsid w:val="007A2FE8"/>
    <w:rsid w:val="007A30A4"/>
    <w:rsid w:val="007B132C"/>
    <w:rsid w:val="007B203E"/>
    <w:rsid w:val="007B398B"/>
    <w:rsid w:val="007B4F67"/>
    <w:rsid w:val="007B75C2"/>
    <w:rsid w:val="007C6DF1"/>
    <w:rsid w:val="007D1A10"/>
    <w:rsid w:val="007D1EAE"/>
    <w:rsid w:val="007D44A3"/>
    <w:rsid w:val="007F0838"/>
    <w:rsid w:val="007F48C9"/>
    <w:rsid w:val="007F4A7C"/>
    <w:rsid w:val="007F4CD5"/>
    <w:rsid w:val="008005DE"/>
    <w:rsid w:val="008010E6"/>
    <w:rsid w:val="00802CD9"/>
    <w:rsid w:val="008060D6"/>
    <w:rsid w:val="00810F26"/>
    <w:rsid w:val="00812C09"/>
    <w:rsid w:val="00825433"/>
    <w:rsid w:val="00826366"/>
    <w:rsid w:val="00827A8E"/>
    <w:rsid w:val="0083070E"/>
    <w:rsid w:val="008502C3"/>
    <w:rsid w:val="00852432"/>
    <w:rsid w:val="00852528"/>
    <w:rsid w:val="008606A2"/>
    <w:rsid w:val="00861104"/>
    <w:rsid w:val="00867B8A"/>
    <w:rsid w:val="00872636"/>
    <w:rsid w:val="0088405A"/>
    <w:rsid w:val="008873F3"/>
    <w:rsid w:val="00893B69"/>
    <w:rsid w:val="0089520D"/>
    <w:rsid w:val="008B2395"/>
    <w:rsid w:val="008B2926"/>
    <w:rsid w:val="008B7BED"/>
    <w:rsid w:val="008D3D0F"/>
    <w:rsid w:val="008D4AE4"/>
    <w:rsid w:val="008E5CDE"/>
    <w:rsid w:val="008E6196"/>
    <w:rsid w:val="008F4D4F"/>
    <w:rsid w:val="008F52E9"/>
    <w:rsid w:val="009044FA"/>
    <w:rsid w:val="00905017"/>
    <w:rsid w:val="00906435"/>
    <w:rsid w:val="009169F9"/>
    <w:rsid w:val="00916F0B"/>
    <w:rsid w:val="009175E8"/>
    <w:rsid w:val="009201FC"/>
    <w:rsid w:val="00923B79"/>
    <w:rsid w:val="009328D3"/>
    <w:rsid w:val="0094063C"/>
    <w:rsid w:val="00945B54"/>
    <w:rsid w:val="009617C4"/>
    <w:rsid w:val="0096576D"/>
    <w:rsid w:val="00975F5C"/>
    <w:rsid w:val="00976425"/>
    <w:rsid w:val="00982682"/>
    <w:rsid w:val="0098750E"/>
    <w:rsid w:val="009A2439"/>
    <w:rsid w:val="009A4D8B"/>
    <w:rsid w:val="009A510B"/>
    <w:rsid w:val="009A5CE6"/>
    <w:rsid w:val="009A6D0C"/>
    <w:rsid w:val="009B24AA"/>
    <w:rsid w:val="009C6AA6"/>
    <w:rsid w:val="009E2197"/>
    <w:rsid w:val="009F6B0C"/>
    <w:rsid w:val="00A00A95"/>
    <w:rsid w:val="00A20233"/>
    <w:rsid w:val="00A209CC"/>
    <w:rsid w:val="00A21FB8"/>
    <w:rsid w:val="00A335EA"/>
    <w:rsid w:val="00A34846"/>
    <w:rsid w:val="00A420B3"/>
    <w:rsid w:val="00A43701"/>
    <w:rsid w:val="00A45746"/>
    <w:rsid w:val="00A51740"/>
    <w:rsid w:val="00A532FA"/>
    <w:rsid w:val="00A54AA8"/>
    <w:rsid w:val="00A56AAE"/>
    <w:rsid w:val="00A607B9"/>
    <w:rsid w:val="00A624EF"/>
    <w:rsid w:val="00A62D89"/>
    <w:rsid w:val="00A643C9"/>
    <w:rsid w:val="00A7173E"/>
    <w:rsid w:val="00A71CDF"/>
    <w:rsid w:val="00A81F97"/>
    <w:rsid w:val="00A83B1B"/>
    <w:rsid w:val="00A87BF7"/>
    <w:rsid w:val="00A91082"/>
    <w:rsid w:val="00A93D89"/>
    <w:rsid w:val="00A963A9"/>
    <w:rsid w:val="00AA3525"/>
    <w:rsid w:val="00AB0F34"/>
    <w:rsid w:val="00AB19FB"/>
    <w:rsid w:val="00AC01E8"/>
    <w:rsid w:val="00AC182B"/>
    <w:rsid w:val="00AE16ED"/>
    <w:rsid w:val="00AE6E69"/>
    <w:rsid w:val="00AF14F1"/>
    <w:rsid w:val="00AF22D6"/>
    <w:rsid w:val="00AF3318"/>
    <w:rsid w:val="00AF4A61"/>
    <w:rsid w:val="00B040E8"/>
    <w:rsid w:val="00B0471E"/>
    <w:rsid w:val="00B0731F"/>
    <w:rsid w:val="00B112DA"/>
    <w:rsid w:val="00B13E2A"/>
    <w:rsid w:val="00B165F2"/>
    <w:rsid w:val="00B26B8A"/>
    <w:rsid w:val="00B31D28"/>
    <w:rsid w:val="00B34436"/>
    <w:rsid w:val="00B35FFD"/>
    <w:rsid w:val="00B46B06"/>
    <w:rsid w:val="00B61DAD"/>
    <w:rsid w:val="00B63DE3"/>
    <w:rsid w:val="00B67CC0"/>
    <w:rsid w:val="00B70E98"/>
    <w:rsid w:val="00B82CC7"/>
    <w:rsid w:val="00B8779D"/>
    <w:rsid w:val="00B927F8"/>
    <w:rsid w:val="00B93B96"/>
    <w:rsid w:val="00B975CA"/>
    <w:rsid w:val="00B97CF4"/>
    <w:rsid w:val="00BA1B41"/>
    <w:rsid w:val="00BA5920"/>
    <w:rsid w:val="00BA7008"/>
    <w:rsid w:val="00BA799E"/>
    <w:rsid w:val="00BC1DCF"/>
    <w:rsid w:val="00BC65DD"/>
    <w:rsid w:val="00BD03D7"/>
    <w:rsid w:val="00BD16FC"/>
    <w:rsid w:val="00BE5CDC"/>
    <w:rsid w:val="00C07F48"/>
    <w:rsid w:val="00C14B54"/>
    <w:rsid w:val="00C15700"/>
    <w:rsid w:val="00C23691"/>
    <w:rsid w:val="00C322D3"/>
    <w:rsid w:val="00C36F06"/>
    <w:rsid w:val="00C674F6"/>
    <w:rsid w:val="00CA29C5"/>
    <w:rsid w:val="00CA2B1E"/>
    <w:rsid w:val="00CB421C"/>
    <w:rsid w:val="00CB7A99"/>
    <w:rsid w:val="00CC3E61"/>
    <w:rsid w:val="00CC597C"/>
    <w:rsid w:val="00CC73A9"/>
    <w:rsid w:val="00CD51B5"/>
    <w:rsid w:val="00CE252B"/>
    <w:rsid w:val="00CE2A7F"/>
    <w:rsid w:val="00CE6067"/>
    <w:rsid w:val="00CF3559"/>
    <w:rsid w:val="00CF4EE3"/>
    <w:rsid w:val="00CF53FD"/>
    <w:rsid w:val="00D02A3B"/>
    <w:rsid w:val="00D052B9"/>
    <w:rsid w:val="00D10165"/>
    <w:rsid w:val="00D11283"/>
    <w:rsid w:val="00D21667"/>
    <w:rsid w:val="00D2269C"/>
    <w:rsid w:val="00D23BEF"/>
    <w:rsid w:val="00D752B4"/>
    <w:rsid w:val="00D75DE8"/>
    <w:rsid w:val="00D819C4"/>
    <w:rsid w:val="00D92EC7"/>
    <w:rsid w:val="00DA3B41"/>
    <w:rsid w:val="00DA7260"/>
    <w:rsid w:val="00DB6CE9"/>
    <w:rsid w:val="00DC3DB8"/>
    <w:rsid w:val="00DC6030"/>
    <w:rsid w:val="00DD383E"/>
    <w:rsid w:val="00DE03D9"/>
    <w:rsid w:val="00DE2C5C"/>
    <w:rsid w:val="00DE4D80"/>
    <w:rsid w:val="00DF1DCD"/>
    <w:rsid w:val="00DF3876"/>
    <w:rsid w:val="00DF585F"/>
    <w:rsid w:val="00E03AB3"/>
    <w:rsid w:val="00E1033D"/>
    <w:rsid w:val="00E129B8"/>
    <w:rsid w:val="00E17D6A"/>
    <w:rsid w:val="00E26BC1"/>
    <w:rsid w:val="00E336C8"/>
    <w:rsid w:val="00E36571"/>
    <w:rsid w:val="00E379FE"/>
    <w:rsid w:val="00E46037"/>
    <w:rsid w:val="00E56C1A"/>
    <w:rsid w:val="00E56E28"/>
    <w:rsid w:val="00E64107"/>
    <w:rsid w:val="00E65431"/>
    <w:rsid w:val="00E74995"/>
    <w:rsid w:val="00E819B8"/>
    <w:rsid w:val="00E83417"/>
    <w:rsid w:val="00E8540A"/>
    <w:rsid w:val="00E85C2E"/>
    <w:rsid w:val="00E86E79"/>
    <w:rsid w:val="00E86E9E"/>
    <w:rsid w:val="00E9095A"/>
    <w:rsid w:val="00E914D0"/>
    <w:rsid w:val="00EB3823"/>
    <w:rsid w:val="00EB3F47"/>
    <w:rsid w:val="00EB51B2"/>
    <w:rsid w:val="00EC0050"/>
    <w:rsid w:val="00EC0563"/>
    <w:rsid w:val="00EC2073"/>
    <w:rsid w:val="00EC31BA"/>
    <w:rsid w:val="00EC3DA8"/>
    <w:rsid w:val="00ED77E1"/>
    <w:rsid w:val="00EE1B33"/>
    <w:rsid w:val="00EE1BBF"/>
    <w:rsid w:val="00EE22C9"/>
    <w:rsid w:val="00EE574D"/>
    <w:rsid w:val="00F059D2"/>
    <w:rsid w:val="00F06EA4"/>
    <w:rsid w:val="00F12ABF"/>
    <w:rsid w:val="00F14CD9"/>
    <w:rsid w:val="00F164A7"/>
    <w:rsid w:val="00F253E6"/>
    <w:rsid w:val="00F371FC"/>
    <w:rsid w:val="00F52EEB"/>
    <w:rsid w:val="00F53133"/>
    <w:rsid w:val="00F61863"/>
    <w:rsid w:val="00F646F6"/>
    <w:rsid w:val="00F65126"/>
    <w:rsid w:val="00F80629"/>
    <w:rsid w:val="00F82282"/>
    <w:rsid w:val="00F91E23"/>
    <w:rsid w:val="00FA281C"/>
    <w:rsid w:val="00FA78C5"/>
    <w:rsid w:val="00FB4545"/>
    <w:rsid w:val="00FB764B"/>
    <w:rsid w:val="00FC32B0"/>
    <w:rsid w:val="00FC7A81"/>
    <w:rsid w:val="00FD04C0"/>
    <w:rsid w:val="00FE70DA"/>
    <w:rsid w:val="073929EB"/>
    <w:rsid w:val="0BB52E1D"/>
    <w:rsid w:val="0C96465E"/>
    <w:rsid w:val="0D563743"/>
    <w:rsid w:val="153F297F"/>
    <w:rsid w:val="18D31E3C"/>
    <w:rsid w:val="19FC0012"/>
    <w:rsid w:val="1C3E30E2"/>
    <w:rsid w:val="1C782A8B"/>
    <w:rsid w:val="1E880447"/>
    <w:rsid w:val="209A7F77"/>
    <w:rsid w:val="257B5AC7"/>
    <w:rsid w:val="258778A8"/>
    <w:rsid w:val="2CC82970"/>
    <w:rsid w:val="34AB0B2E"/>
    <w:rsid w:val="35521E5B"/>
    <w:rsid w:val="35A32E15"/>
    <w:rsid w:val="3749606D"/>
    <w:rsid w:val="381E4574"/>
    <w:rsid w:val="39C61CED"/>
    <w:rsid w:val="3F565532"/>
    <w:rsid w:val="403837F2"/>
    <w:rsid w:val="4091171D"/>
    <w:rsid w:val="451B0CAE"/>
    <w:rsid w:val="45296945"/>
    <w:rsid w:val="480C5CBF"/>
    <w:rsid w:val="4E9A42AC"/>
    <w:rsid w:val="4F505DDF"/>
    <w:rsid w:val="51957D08"/>
    <w:rsid w:val="54D527CB"/>
    <w:rsid w:val="554A5F1C"/>
    <w:rsid w:val="55A47516"/>
    <w:rsid w:val="598B6325"/>
    <w:rsid w:val="59FF3764"/>
    <w:rsid w:val="5C930305"/>
    <w:rsid w:val="646D0F57"/>
    <w:rsid w:val="66164CC4"/>
    <w:rsid w:val="67617A24"/>
    <w:rsid w:val="69054339"/>
    <w:rsid w:val="69E74400"/>
    <w:rsid w:val="6E0B2793"/>
    <w:rsid w:val="6E2900A6"/>
    <w:rsid w:val="76466EBA"/>
    <w:rsid w:val="79197EB6"/>
    <w:rsid w:val="7BF947B8"/>
    <w:rsid w:val="7C1467D4"/>
    <w:rsid w:val="7F43419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0"/>
    <w:qFormat/>
    <w:uiPriority w:val="99"/>
    <w:pPr>
      <w:keepNext/>
      <w:keepLines/>
      <w:widowControl/>
      <w:spacing w:before="480" w:line="276" w:lineRule="auto"/>
      <w:jc w:val="left"/>
      <w:outlineLvl w:val="0"/>
    </w:pPr>
    <w:rPr>
      <w:rFonts w:ascii="Cambria" w:hAnsi="Cambria"/>
      <w:b/>
      <w:bCs/>
      <w:color w:val="365F91"/>
      <w:kern w:val="0"/>
      <w:sz w:val="28"/>
      <w:szCs w:val="2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3"/>
    <w:semiHidden/>
    <w:qFormat/>
    <w:uiPriority w:val="99"/>
    <w:pPr>
      <w:ind w:left="100" w:leftChars="2500"/>
    </w:pPr>
  </w:style>
  <w:style w:type="paragraph" w:styleId="4">
    <w:name w:val="Balloon Text"/>
    <w:basedOn w:val="1"/>
    <w:link w:val="14"/>
    <w:semiHidden/>
    <w:qFormat/>
    <w:uiPriority w:val="99"/>
    <w:rPr>
      <w:sz w:val="18"/>
      <w:szCs w:val="18"/>
    </w:rPr>
  </w:style>
  <w:style w:type="paragraph" w:styleId="5">
    <w:name w:val="footer"/>
    <w:basedOn w:val="1"/>
    <w:link w:val="12"/>
    <w:semiHidden/>
    <w:qFormat/>
    <w:uiPriority w:val="99"/>
    <w:pPr>
      <w:tabs>
        <w:tab w:val="center" w:pos="4153"/>
        <w:tab w:val="right" w:pos="8306"/>
      </w:tabs>
      <w:snapToGrid w:val="0"/>
      <w:jc w:val="left"/>
    </w:pPr>
    <w:rPr>
      <w:sz w:val="18"/>
      <w:szCs w:val="18"/>
    </w:rPr>
  </w:style>
  <w:style w:type="paragraph" w:styleId="6">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标题 1 Char"/>
    <w:basedOn w:val="9"/>
    <w:link w:val="2"/>
    <w:qFormat/>
    <w:locked/>
    <w:uiPriority w:val="99"/>
    <w:rPr>
      <w:rFonts w:ascii="Cambria" w:hAnsi="Cambria" w:eastAsia="宋体" w:cs="Times New Roman"/>
      <w:b/>
      <w:bCs/>
      <w:color w:val="365F91"/>
      <w:kern w:val="0"/>
      <w:sz w:val="28"/>
      <w:szCs w:val="28"/>
    </w:rPr>
  </w:style>
  <w:style w:type="character" w:customStyle="1" w:styleId="11">
    <w:name w:val="页眉 Char"/>
    <w:basedOn w:val="9"/>
    <w:link w:val="6"/>
    <w:qFormat/>
    <w:locked/>
    <w:uiPriority w:val="99"/>
    <w:rPr>
      <w:rFonts w:cs="Times New Roman"/>
      <w:sz w:val="18"/>
      <w:szCs w:val="18"/>
    </w:rPr>
  </w:style>
  <w:style w:type="character" w:customStyle="1" w:styleId="12">
    <w:name w:val="页脚 Char"/>
    <w:basedOn w:val="9"/>
    <w:link w:val="5"/>
    <w:semiHidden/>
    <w:qFormat/>
    <w:locked/>
    <w:uiPriority w:val="99"/>
    <w:rPr>
      <w:rFonts w:cs="Times New Roman"/>
      <w:sz w:val="18"/>
      <w:szCs w:val="18"/>
    </w:rPr>
  </w:style>
  <w:style w:type="character" w:customStyle="1" w:styleId="13">
    <w:name w:val="日期 Char"/>
    <w:basedOn w:val="9"/>
    <w:link w:val="3"/>
    <w:semiHidden/>
    <w:qFormat/>
    <w:locked/>
    <w:uiPriority w:val="99"/>
    <w:rPr>
      <w:rFonts w:cs="Times New Roman"/>
    </w:rPr>
  </w:style>
  <w:style w:type="character" w:customStyle="1" w:styleId="14">
    <w:name w:val="批注框文本 Char"/>
    <w:basedOn w:val="9"/>
    <w:link w:val="4"/>
    <w:semiHidden/>
    <w:qFormat/>
    <w:locked/>
    <w:uiPriority w:val="99"/>
    <w:rPr>
      <w:rFonts w:cs="Times New Roman"/>
      <w:sz w:val="18"/>
      <w:szCs w:val="18"/>
    </w:rPr>
  </w:style>
  <w:style w:type="paragraph" w:customStyle="1" w:styleId="15">
    <w:name w:val="首行缩进"/>
    <w:basedOn w:val="1"/>
    <w:qFormat/>
    <w:uiPriority w:val="99"/>
    <w:pPr>
      <w:spacing w:line="360" w:lineRule="auto"/>
      <w:ind w:firstLine="480" w:firstLineChars="200"/>
    </w:pPr>
    <w:rPr>
      <w:rFonts w:ascii="宋体" w:hAnsi="宋体" w:cs="宋体"/>
      <w:kern w:val="0"/>
      <w:sz w:val="24"/>
    </w:rPr>
  </w:style>
  <w:style w:type="paragraph"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C4A0B0-711D-4C15-A6B7-8D78BB710772}">
  <ds:schemaRefs/>
</ds:datastoreItem>
</file>

<file path=docProps/app.xml><?xml version="1.0" encoding="utf-8"?>
<Properties xmlns="http://schemas.openxmlformats.org/officeDocument/2006/extended-properties" xmlns:vt="http://schemas.openxmlformats.org/officeDocument/2006/docPropsVTypes">
  <Template>Normal</Template>
  <Pages>37</Pages>
  <Words>3037</Words>
  <Characters>17313</Characters>
  <Lines>144</Lines>
  <Paragraphs>40</Paragraphs>
  <TotalTime>16</TotalTime>
  <ScaleCrop>false</ScaleCrop>
  <LinksUpToDate>false</LinksUpToDate>
  <CharactersWithSpaces>20310</CharactersWithSpaces>
  <Application>WPS Office_11.1.0.10650_F1E327BC-269C-435d-A152-05C5408002CA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2021-09-27T18:49:00Z</dcterms:created>
  <dc:creator>DELL</dc:creator>
  <cp:lastModifiedBy>幸运币</cp:lastModifiedBy>
  <cp:lastPrinted>2021-11-22T07:40:00Z</cp:lastPrinted>
  <dcterms:modified xsi:type="dcterms:W3CDTF">2021-11-25T08:09:05Z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2052-11.1.0.10650</vt:lpwstr>
  </property>
  <property fmtid="{D5CDD505-2E9C-101B-9397-08002B2CF9AE}" pid="3" name="ICV">
    <vt:lpwstr>A7EC9BE38E02417F8452D390BA7B1708</vt:lpwstr>
  </property>
</Properties>
</file>