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cs="宋体"/>
          <w:color w:val="auto"/>
          <w:kern w:val="2"/>
          <w:sz w:val="28"/>
          <w:szCs w:val="28"/>
          <w:u w:val="single"/>
          <w:lang w:val="en-US" w:eastAsia="zh-CN" w:bidi="ar-SA"/>
        </w:rPr>
        <w:t>新生河生态廊道（节点）</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237"/>
        <w:gridCol w:w="2138"/>
        <w:gridCol w:w="393"/>
        <w:gridCol w:w="769"/>
        <w:gridCol w:w="938"/>
        <w:gridCol w:w="885"/>
        <w:gridCol w:w="1292"/>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材料采购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项目名称：新生河生态廊道（节点</w:t>
            </w:r>
            <w:r>
              <w:rPr>
                <w:rFonts w:hint="eastAsia" w:ascii="宋体" w:hAnsi="宋体" w:cs="宋体"/>
                <w:color w:val="auto"/>
                <w:kern w:val="2"/>
                <w:sz w:val="21"/>
                <w:szCs w:val="21"/>
                <w:u w:val="none"/>
                <w:shd w:val="clear" w:color="auto" w:fill="FFFFFF"/>
                <w:lang w:val="en-US" w:eastAsia="zh-CN" w:bidi="ar-SA"/>
              </w:rPr>
              <w:t>）</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36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sz w:val="18"/>
                <w:szCs w:val="18"/>
                <w:lang w:val="en-US"/>
              </w:rPr>
            </w:pPr>
            <w:r>
              <w:rPr>
                <w:rFonts w:hint="eastAsia"/>
                <w:sz w:val="18"/>
                <w:szCs w:val="18"/>
                <w:lang w:val="en-US" w:eastAsia="zh-CN"/>
              </w:rPr>
              <w:t>单价</w:t>
            </w:r>
            <w:r>
              <w:rPr>
                <w:rFonts w:hint="default" w:ascii="宋体" w:hAnsi="宋体" w:cs="宋体"/>
                <w:i w:val="0"/>
                <w:color w:val="auto"/>
                <w:kern w:val="0"/>
                <w:sz w:val="18"/>
                <w:szCs w:val="18"/>
                <w:highlight w:val="none"/>
                <w:u w:val="none"/>
                <w:lang w:val="en-US" w:eastAsia="zh-CN" w:bidi="ar"/>
              </w:rPr>
              <w:t>(</w:t>
            </w:r>
            <w:r>
              <w:rPr>
                <w:rFonts w:hint="eastAsia" w:ascii="宋体" w:hAnsi="宋体" w:cs="宋体"/>
                <w:i w:val="0"/>
                <w:color w:val="auto"/>
                <w:kern w:val="0"/>
                <w:sz w:val="18"/>
                <w:szCs w:val="18"/>
                <w:highlight w:val="none"/>
                <w:u w:val="none"/>
                <w:lang w:val="en-US" w:eastAsia="zh-CN" w:bidi="ar"/>
              </w:rPr>
              <w:t>元</w:t>
            </w:r>
            <w:r>
              <w:rPr>
                <w:rFonts w:hint="default" w:ascii="宋体" w:hAnsi="宋体" w:cs="宋体"/>
                <w:i w:val="0"/>
                <w:color w:val="auto"/>
                <w:kern w:val="0"/>
                <w:sz w:val="18"/>
                <w:szCs w:val="18"/>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sz w:val="18"/>
                <w:szCs w:val="18"/>
                <w:lang w:val="en-US"/>
              </w:rPr>
            </w:pPr>
            <w:r>
              <w:rPr>
                <w:rFonts w:hint="eastAsia" w:ascii="宋体" w:hAnsi="宋体" w:cs="宋体"/>
                <w:i w:val="0"/>
                <w:color w:val="auto"/>
                <w:kern w:val="0"/>
                <w:sz w:val="18"/>
                <w:szCs w:val="18"/>
                <w:highlight w:val="none"/>
                <w:u w:val="none"/>
                <w:lang w:val="en-US" w:eastAsia="zh-CN" w:bidi="ar"/>
              </w:rPr>
              <w:t>小计（元）</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color w:val="auto"/>
                <w:sz w:val="18"/>
                <w:szCs w:val="18"/>
                <w:lang w:val="en-US" w:eastAsia="zh-CN"/>
              </w:rPr>
              <w:t>1</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朴树</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bookmarkStart w:id="0" w:name="_GoBack"/>
            <w:bookmarkEnd w:id="0"/>
            <w:r>
              <w:rPr>
                <w:rFonts w:hint="default" w:ascii="Times New Roman" w:hAnsi="Times New Roman" w:eastAsia="宋体" w:cs="Times New Roman"/>
                <w:i w:val="0"/>
                <w:color w:val="000000"/>
                <w:kern w:val="0"/>
                <w:sz w:val="18"/>
                <w:szCs w:val="18"/>
                <w:u w:val="none"/>
                <w:lang w:val="en-US" w:eastAsia="zh-CN" w:bidi="ar"/>
              </w:rPr>
              <w:t>Ф=20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H=1000 P600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国槐</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18"/>
                <w:szCs w:val="18"/>
                <w:u w:val="none"/>
                <w:lang w:val="en-US" w:eastAsia="zh-CN" w:bidi="ar"/>
              </w:rPr>
              <w:t>Ф=20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H=1000 P600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6</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栾树</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18"/>
                <w:szCs w:val="18"/>
                <w:u w:val="none"/>
                <w:lang w:val="en-US" w:eastAsia="zh-CN" w:bidi="ar"/>
              </w:rPr>
              <w:t>Ф=15</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H=600 P=400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重阳木</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18"/>
                <w:szCs w:val="18"/>
                <w:u w:val="none"/>
                <w:lang w:val="en-US" w:eastAsia="zh-CN" w:bidi="ar"/>
              </w:rPr>
              <w:t>Ф=15</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H=600 P=400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8</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紫薇</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18"/>
                <w:szCs w:val="18"/>
                <w:u w:val="none"/>
                <w:lang w:val="en-US" w:eastAsia="zh-CN" w:bidi="ar"/>
              </w:rPr>
              <w:t>d=12</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H=300-350 P=400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16</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大叶女贞</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18"/>
                <w:szCs w:val="18"/>
                <w:u w:val="none"/>
                <w:lang w:val="en-US" w:eastAsia="zh-CN" w:bidi="ar"/>
              </w:rPr>
              <w:t>d=12</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H=300-350 P=400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1</w:t>
            </w:r>
            <w:r>
              <w:rPr>
                <w:rFonts w:hint="default" w:ascii="宋体" w:hAnsi="宋体" w:cs="宋体"/>
                <w:i w:val="0"/>
                <w:color w:val="auto"/>
                <w:sz w:val="18"/>
                <w:szCs w:val="18"/>
                <w:u w:val="none"/>
                <w:lang w:val="en-US" w:eastAsia="zh-CN"/>
              </w:rPr>
              <w:t>5</w:t>
            </w:r>
            <w:r>
              <w:rPr>
                <w:rFonts w:hint="eastAsia" w:ascii="宋体" w:hAnsi="宋体" w:cs="宋体"/>
                <w:i w:val="0"/>
                <w:color w:val="auto"/>
                <w:sz w:val="18"/>
                <w:szCs w:val="18"/>
                <w:u w:val="none"/>
                <w:lang w:val="en-US" w:eastAsia="zh-CN"/>
              </w:rPr>
              <w:t>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18"/>
                <w:szCs w:val="18"/>
                <w:u w:val="none"/>
                <w:lang w:val="en-US" w:eastAsia="zh-CN" w:bidi="ar"/>
              </w:rPr>
              <w:t>分支点</w:t>
            </w:r>
            <w:r>
              <w:rPr>
                <w:rFonts w:hint="eastAsia" w:ascii="宋体" w:hAnsi="宋体" w:cs="宋体"/>
                <w:i w:val="0"/>
                <w:color w:val="000000"/>
                <w:kern w:val="0"/>
                <w:sz w:val="18"/>
                <w:szCs w:val="18"/>
                <w:u w:val="none"/>
                <w:lang w:val="en-US" w:eastAsia="zh-CN" w:bidi="ar"/>
              </w:rPr>
              <w:t>高度</w:t>
            </w:r>
            <w:r>
              <w:rPr>
                <w:rFonts w:hint="default" w:ascii="宋体" w:hAnsi="宋体" w:cs="宋体"/>
                <w:i w:val="0"/>
                <w:color w:val="000000"/>
                <w:kern w:val="0"/>
                <w:sz w:val="18"/>
                <w:szCs w:val="18"/>
                <w:u w:val="none"/>
                <w:lang w:val="en-US" w:eastAsia="zh-CN" w:bidi="ar"/>
              </w:rPr>
              <w:t>2.0m</w:t>
            </w:r>
            <w:r>
              <w:rPr>
                <w:rFonts w:hint="eastAsia" w:ascii="宋体" w:hAnsi="宋体" w:cs="宋体"/>
                <w:i w:val="0"/>
                <w:color w:val="000000"/>
                <w:kern w:val="0"/>
                <w:sz w:val="18"/>
                <w:szCs w:val="18"/>
                <w:u w:val="none"/>
                <w:lang w:val="en-US" w:eastAsia="zh-CN" w:bidi="ar"/>
              </w:rPr>
              <w:t>，高度统一</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紫叶李</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18"/>
                <w:szCs w:val="18"/>
                <w:u w:val="none"/>
                <w:lang w:val="en-US" w:eastAsia="zh-CN" w:bidi="ar"/>
              </w:rPr>
              <w:t>d=12</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H=300-350 P=400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12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大叶黄杨球</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18"/>
                <w:szCs w:val="18"/>
                <w:u w:val="none"/>
                <w:lang w:val="en-US" w:eastAsia="zh-CN" w:bidi="ar"/>
              </w:rPr>
              <w:t>H=150 P=150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红叶石楠球</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18"/>
                <w:szCs w:val="18"/>
                <w:u w:val="none"/>
                <w:lang w:val="en-US" w:eastAsia="zh-CN" w:bidi="ar"/>
              </w:rPr>
              <w:t>H=150 P=150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大叶黄杨</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44800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default" w:ascii="Times New Roman" w:hAnsi="Times New Roman" w:eastAsia="宋体" w:cs="Times New Roman"/>
                <w:i w:val="0"/>
                <w:color w:val="000000"/>
                <w:kern w:val="0"/>
                <w:sz w:val="18"/>
                <w:szCs w:val="18"/>
                <w:u w:val="none"/>
                <w:lang w:val="en-US" w:eastAsia="zh-CN" w:bidi="ar"/>
              </w:rPr>
              <w:t>64</w:t>
            </w:r>
            <w:r>
              <w:rPr>
                <w:rFonts w:hint="eastAsia" w:ascii="宋体" w:hAnsi="宋体" w:eastAsia="宋体" w:cs="宋体"/>
                <w:i w:val="0"/>
                <w:color w:val="000000"/>
                <w:kern w:val="0"/>
                <w:sz w:val="18"/>
                <w:szCs w:val="18"/>
                <w:u w:val="none"/>
                <w:lang w:val="en-US" w:eastAsia="zh-CN" w:bidi="ar"/>
              </w:rPr>
              <w:t>株</w:t>
            </w:r>
            <w:r>
              <w:rPr>
                <w:rFonts w:hint="default" w:ascii="Times New Roman" w:hAnsi="Times New Roman" w:eastAsia="宋体" w:cs="Times New Roman"/>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红叶石楠</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44800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default" w:ascii="Times New Roman" w:hAnsi="Times New Roman" w:eastAsia="宋体" w:cs="Times New Roman"/>
                <w:i w:val="0"/>
                <w:color w:val="000000"/>
                <w:kern w:val="0"/>
                <w:sz w:val="18"/>
                <w:szCs w:val="18"/>
                <w:u w:val="none"/>
                <w:lang w:val="en-US" w:eastAsia="zh-CN" w:bidi="ar"/>
              </w:rPr>
              <w:t>64</w:t>
            </w:r>
            <w:r>
              <w:rPr>
                <w:rFonts w:hint="eastAsia" w:ascii="宋体" w:hAnsi="宋体" w:eastAsia="宋体" w:cs="宋体"/>
                <w:i w:val="0"/>
                <w:color w:val="000000"/>
                <w:kern w:val="0"/>
                <w:sz w:val="18"/>
                <w:szCs w:val="18"/>
                <w:u w:val="none"/>
                <w:lang w:val="en-US" w:eastAsia="zh-CN" w:bidi="ar"/>
              </w:rPr>
              <w:t>株</w:t>
            </w:r>
            <w:r>
              <w:rPr>
                <w:rFonts w:hint="default" w:ascii="Times New Roman" w:hAnsi="Times New Roman" w:eastAsia="宋体" w:cs="Times New Roman"/>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000000"/>
                <w:kern w:val="0"/>
                <w:sz w:val="18"/>
                <w:szCs w:val="18"/>
                <w:u w:val="none"/>
                <w:lang w:val="en-US" w:eastAsia="zh-CN" w:bidi="ar"/>
              </w:rPr>
              <w:t>三色堇（红）</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20000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cs="宋体"/>
                <w:i w:val="0"/>
                <w:color w:val="000000"/>
                <w:kern w:val="0"/>
                <w:sz w:val="18"/>
                <w:szCs w:val="18"/>
                <w:u w:val="none"/>
                <w:lang w:val="en-US" w:eastAsia="zh-CN" w:bidi="ar"/>
              </w:rPr>
              <w:t>100</w:t>
            </w:r>
            <w:r>
              <w:rPr>
                <w:rFonts w:hint="eastAsia" w:ascii="宋体" w:hAnsi="宋体" w:eastAsia="宋体" w:cs="宋体"/>
                <w:i w:val="0"/>
                <w:color w:val="000000"/>
                <w:kern w:val="0"/>
                <w:sz w:val="18"/>
                <w:szCs w:val="18"/>
                <w:u w:val="none"/>
                <w:lang w:val="en-US" w:eastAsia="zh-CN" w:bidi="ar"/>
              </w:rPr>
              <w:t>株</w:t>
            </w:r>
            <w:r>
              <w:rPr>
                <w:rFonts w:hint="default" w:ascii="Times New Roman" w:hAnsi="Times New Roman" w:eastAsia="宋体" w:cs="Times New Roman"/>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18"/>
                <w:szCs w:val="18"/>
                <w:u w:val="none"/>
                <w:lang w:val="en-US" w:eastAsia="zh-CN" w:bidi="ar"/>
              </w:rPr>
              <w:t>草坪</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5500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18"/>
                <w:szCs w:val="18"/>
                <w:u w:val="none"/>
                <w:lang w:val="en-US" w:eastAsia="zh-CN" w:bidi="ar"/>
              </w:rPr>
              <w:t>混播百慕大（黑麦草）</w:t>
            </w:r>
          </w:p>
        </w:tc>
      </w:tr>
      <w:tr>
        <w:tblPrEx>
          <w:tblCellMar>
            <w:top w:w="0" w:type="dxa"/>
            <w:left w:w="0" w:type="dxa"/>
            <w:bottom w:w="0" w:type="dxa"/>
            <w:right w:w="0" w:type="dxa"/>
          </w:tblCellMar>
        </w:tblPrEx>
        <w:trPr>
          <w:trHeight w:val="297"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val="en-US"/>
              </w:rPr>
            </w:pPr>
            <w:r>
              <w:rPr>
                <w:rFonts w:hint="eastAsia" w:ascii="宋体" w:hAnsi="宋体" w:eastAsia="宋体" w:cs="宋体"/>
                <w:i w:val="0"/>
                <w:color w:val="auto"/>
                <w:kern w:val="0"/>
                <w:sz w:val="18"/>
                <w:szCs w:val="18"/>
                <w:highlight w:val="none"/>
                <w:u w:val="none"/>
                <w:lang w:val="en-US" w:eastAsia="zh-CN" w:bidi="ar"/>
              </w:rPr>
              <w:t>合计（元）：</w:t>
            </w:r>
          </w:p>
        </w:tc>
      </w:tr>
      <w:tr>
        <w:tblPrEx>
          <w:tblCellMar>
            <w:top w:w="0" w:type="dxa"/>
            <w:left w:w="0" w:type="dxa"/>
            <w:bottom w:w="0" w:type="dxa"/>
            <w:right w:w="0" w:type="dxa"/>
          </w:tblCellMar>
        </w:tblPrEx>
        <w:trPr>
          <w:trHeight w:val="235"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大写（人民币）：</w:t>
            </w:r>
          </w:p>
        </w:tc>
      </w:tr>
      <w:tr>
        <w:tblPrEx>
          <w:tblCellMar>
            <w:top w:w="0" w:type="dxa"/>
            <w:left w:w="0" w:type="dxa"/>
            <w:bottom w:w="0" w:type="dxa"/>
            <w:right w:w="0" w:type="dxa"/>
          </w:tblCellMar>
        </w:tblPrEx>
        <w:trPr>
          <w:trHeight w:val="358"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说明：1、以上价格含  %增值税；</w:t>
            </w:r>
          </w:p>
        </w:tc>
      </w:tr>
      <w:tr>
        <w:tblPrEx>
          <w:tblCellMar>
            <w:top w:w="0" w:type="dxa"/>
            <w:left w:w="0" w:type="dxa"/>
            <w:bottom w:w="0" w:type="dxa"/>
            <w:right w:w="0" w:type="dxa"/>
          </w:tblCellMar>
        </w:tblPrEx>
        <w:trPr>
          <w:trHeight w:val="348"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2、苗木进场时需提供检验（检疫）报告、合格证、</w:t>
            </w:r>
            <w:r>
              <w:rPr>
                <w:rFonts w:hint="eastAsia" w:ascii="宋体" w:hAnsi="宋体" w:cs="宋体"/>
                <w:i w:val="0"/>
                <w:color w:val="000000"/>
                <w:kern w:val="0"/>
                <w:sz w:val="18"/>
                <w:szCs w:val="18"/>
                <w:u w:val="none"/>
                <w:lang w:val="en-US" w:eastAsia="zh-CN" w:bidi="ar"/>
              </w:rPr>
              <w:t>供货清</w:t>
            </w:r>
            <w:r>
              <w:rPr>
                <w:rFonts w:hint="eastAsia" w:ascii="宋体" w:hAnsi="宋体" w:eastAsia="宋体" w:cs="宋体"/>
                <w:i w:val="0"/>
                <w:color w:val="000000"/>
                <w:kern w:val="0"/>
                <w:sz w:val="18"/>
                <w:szCs w:val="18"/>
                <w:u w:val="none"/>
                <w:lang w:val="en-US" w:eastAsia="zh-CN" w:bidi="ar"/>
              </w:rPr>
              <w:t>单等；</w:t>
            </w:r>
          </w:p>
        </w:tc>
      </w:tr>
      <w:tr>
        <w:tblPrEx>
          <w:tblCellMar>
            <w:top w:w="0" w:type="dxa"/>
            <w:left w:w="0" w:type="dxa"/>
            <w:bottom w:w="0" w:type="dxa"/>
            <w:right w:w="0" w:type="dxa"/>
          </w:tblCellMar>
        </w:tblPrEx>
        <w:trPr>
          <w:trHeight w:val="515"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540" w:firstLineChars="300"/>
              <w:jc w:val="left"/>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cs="宋体"/>
                <w:i w:val="0"/>
                <w:color w:val="000000"/>
                <w:kern w:val="0"/>
                <w:sz w:val="18"/>
                <w:szCs w:val="18"/>
                <w:u w:val="none"/>
                <w:lang w:val="en-US" w:eastAsia="zh-CN" w:bidi="ar"/>
              </w:rPr>
              <w:t>3</w:t>
            </w:r>
            <w:r>
              <w:rPr>
                <w:rFonts w:hint="eastAsia" w:ascii="宋体" w:hAnsi="宋体" w:cs="宋体"/>
                <w:i w:val="0"/>
                <w:color w:val="000000"/>
                <w:kern w:val="0"/>
                <w:sz w:val="18"/>
                <w:szCs w:val="18"/>
                <w:u w:val="none"/>
                <w:lang w:val="en-US" w:eastAsia="zh-CN" w:bidi="ar"/>
              </w:rPr>
              <w:t>、</w:t>
            </w:r>
            <w:r>
              <w:rPr>
                <w:rFonts w:hint="default" w:ascii="宋体" w:hAnsi="宋体" w:cs="宋体"/>
                <w:i w:val="0"/>
                <w:color w:val="000000"/>
                <w:kern w:val="0"/>
                <w:sz w:val="18"/>
                <w:szCs w:val="18"/>
                <w:u w:val="none"/>
                <w:lang w:val="en-US" w:eastAsia="zh-CN" w:bidi="ar"/>
              </w:rPr>
              <w:t>单价</w:t>
            </w:r>
            <w:r>
              <w:rPr>
                <w:rFonts w:hint="eastAsia" w:ascii="宋体" w:hAnsi="宋体" w:cs="宋体"/>
                <w:i w:val="0"/>
                <w:color w:val="000000"/>
                <w:kern w:val="0"/>
                <w:sz w:val="18"/>
                <w:szCs w:val="18"/>
                <w:u w:val="none"/>
                <w:lang w:val="en-US" w:eastAsia="zh-CN" w:bidi="ar"/>
              </w:rPr>
              <w:t>包</w:t>
            </w:r>
            <w:r>
              <w:rPr>
                <w:rFonts w:hint="default" w:ascii="宋体" w:hAnsi="宋体" w:cs="宋体"/>
                <w:i w:val="0"/>
                <w:color w:val="000000"/>
                <w:kern w:val="0"/>
                <w:sz w:val="18"/>
                <w:szCs w:val="18"/>
                <w:u w:val="none"/>
                <w:lang w:val="en-US" w:eastAsia="zh-CN" w:bidi="ar"/>
              </w:rPr>
              <w:t>含材料费、人工费、二次运输费、机械费、水电费、管理费、安全文明施工管理费、措施费、规费、税金、专家评审费以及为完成本采购公告内容所产生的一切费用等。</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cs="宋体"/>
          <w:color w:val="auto"/>
          <w:kern w:val="2"/>
          <w:sz w:val="28"/>
          <w:szCs w:val="28"/>
          <w:u w:val="single"/>
          <w:lang w:val="en-US" w:eastAsia="zh-CN" w:bidi="ar-SA"/>
        </w:rPr>
        <w:t>新生河生态廊道（节点）</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ODhiZDAxNDY4NTViOWJjYTk5MTliMmUzNjFhMzM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4AE367F"/>
    <w:rsid w:val="06D564A9"/>
    <w:rsid w:val="07BF2EEE"/>
    <w:rsid w:val="0C520D4D"/>
    <w:rsid w:val="0C9C6E6C"/>
    <w:rsid w:val="0D272F76"/>
    <w:rsid w:val="0DD27F36"/>
    <w:rsid w:val="0ED87F5F"/>
    <w:rsid w:val="109A26D7"/>
    <w:rsid w:val="11A734A2"/>
    <w:rsid w:val="11F90816"/>
    <w:rsid w:val="131F15FF"/>
    <w:rsid w:val="137F5E2D"/>
    <w:rsid w:val="144B6336"/>
    <w:rsid w:val="1454006D"/>
    <w:rsid w:val="15C13B83"/>
    <w:rsid w:val="15C251DC"/>
    <w:rsid w:val="174C7453"/>
    <w:rsid w:val="178620D1"/>
    <w:rsid w:val="17B3680B"/>
    <w:rsid w:val="1B376878"/>
    <w:rsid w:val="1B707488"/>
    <w:rsid w:val="1CCB2BC8"/>
    <w:rsid w:val="1D6A0633"/>
    <w:rsid w:val="1D8F6EA6"/>
    <w:rsid w:val="1E075E82"/>
    <w:rsid w:val="1E99149C"/>
    <w:rsid w:val="20C8024F"/>
    <w:rsid w:val="20F06823"/>
    <w:rsid w:val="21C71A00"/>
    <w:rsid w:val="22750879"/>
    <w:rsid w:val="23325E1F"/>
    <w:rsid w:val="23541F6F"/>
    <w:rsid w:val="23A41577"/>
    <w:rsid w:val="241A6D0D"/>
    <w:rsid w:val="242115A4"/>
    <w:rsid w:val="24E0742D"/>
    <w:rsid w:val="25441FDA"/>
    <w:rsid w:val="25AD1D9C"/>
    <w:rsid w:val="25F25440"/>
    <w:rsid w:val="26CE41DF"/>
    <w:rsid w:val="2734455F"/>
    <w:rsid w:val="27EF42DA"/>
    <w:rsid w:val="297527EE"/>
    <w:rsid w:val="2CF74A63"/>
    <w:rsid w:val="2F1B7F1F"/>
    <w:rsid w:val="2F481BAD"/>
    <w:rsid w:val="303A4315"/>
    <w:rsid w:val="3201033B"/>
    <w:rsid w:val="33160EAA"/>
    <w:rsid w:val="335C5F80"/>
    <w:rsid w:val="33810818"/>
    <w:rsid w:val="33D738D5"/>
    <w:rsid w:val="3416164D"/>
    <w:rsid w:val="345A1F52"/>
    <w:rsid w:val="34952507"/>
    <w:rsid w:val="34F4521A"/>
    <w:rsid w:val="350A022D"/>
    <w:rsid w:val="35A818A1"/>
    <w:rsid w:val="36591F87"/>
    <w:rsid w:val="3814321D"/>
    <w:rsid w:val="38532BF1"/>
    <w:rsid w:val="385B709E"/>
    <w:rsid w:val="39410EC2"/>
    <w:rsid w:val="399E5685"/>
    <w:rsid w:val="3A592270"/>
    <w:rsid w:val="3C1625F3"/>
    <w:rsid w:val="3DD346D0"/>
    <w:rsid w:val="3DEB0EC4"/>
    <w:rsid w:val="3F59282B"/>
    <w:rsid w:val="3F8F5F78"/>
    <w:rsid w:val="40880FC8"/>
    <w:rsid w:val="408C0DC6"/>
    <w:rsid w:val="40EF52CD"/>
    <w:rsid w:val="40F43345"/>
    <w:rsid w:val="41BE22F1"/>
    <w:rsid w:val="42870765"/>
    <w:rsid w:val="430B7913"/>
    <w:rsid w:val="437A044C"/>
    <w:rsid w:val="438C63B2"/>
    <w:rsid w:val="43CD05CE"/>
    <w:rsid w:val="4504286C"/>
    <w:rsid w:val="45EF3262"/>
    <w:rsid w:val="47CF7AA4"/>
    <w:rsid w:val="480A0900"/>
    <w:rsid w:val="487531E3"/>
    <w:rsid w:val="48F221A2"/>
    <w:rsid w:val="49D00F6E"/>
    <w:rsid w:val="4A154D51"/>
    <w:rsid w:val="4B582947"/>
    <w:rsid w:val="4BB328F5"/>
    <w:rsid w:val="4DBD24C7"/>
    <w:rsid w:val="4DC25072"/>
    <w:rsid w:val="4E0F6509"/>
    <w:rsid w:val="4E6C5709"/>
    <w:rsid w:val="4F5F308F"/>
    <w:rsid w:val="4FBB0DE8"/>
    <w:rsid w:val="5070494E"/>
    <w:rsid w:val="51A13A8E"/>
    <w:rsid w:val="51F557C8"/>
    <w:rsid w:val="52013AA7"/>
    <w:rsid w:val="52232367"/>
    <w:rsid w:val="526954AF"/>
    <w:rsid w:val="52742DDF"/>
    <w:rsid w:val="545C68BA"/>
    <w:rsid w:val="55630D27"/>
    <w:rsid w:val="55B76BF4"/>
    <w:rsid w:val="5750172E"/>
    <w:rsid w:val="58792DC5"/>
    <w:rsid w:val="58D757B9"/>
    <w:rsid w:val="599D4480"/>
    <w:rsid w:val="5B861A44"/>
    <w:rsid w:val="5D1E447C"/>
    <w:rsid w:val="5D5410B8"/>
    <w:rsid w:val="5D9A56C3"/>
    <w:rsid w:val="614918DA"/>
    <w:rsid w:val="618E08A1"/>
    <w:rsid w:val="64EF1451"/>
    <w:rsid w:val="65AD4E71"/>
    <w:rsid w:val="6651417A"/>
    <w:rsid w:val="665C4B17"/>
    <w:rsid w:val="666509FB"/>
    <w:rsid w:val="66AF0431"/>
    <w:rsid w:val="67300406"/>
    <w:rsid w:val="681D761D"/>
    <w:rsid w:val="68656A0D"/>
    <w:rsid w:val="68D778BA"/>
    <w:rsid w:val="6A9A31A7"/>
    <w:rsid w:val="6B0A27D5"/>
    <w:rsid w:val="6B876672"/>
    <w:rsid w:val="6D3A2547"/>
    <w:rsid w:val="6E4D7511"/>
    <w:rsid w:val="6E91448E"/>
    <w:rsid w:val="6EC425A0"/>
    <w:rsid w:val="6F296469"/>
    <w:rsid w:val="6FD131C7"/>
    <w:rsid w:val="6FE02A5C"/>
    <w:rsid w:val="717E207C"/>
    <w:rsid w:val="726F7558"/>
    <w:rsid w:val="727F33AE"/>
    <w:rsid w:val="735D6314"/>
    <w:rsid w:val="74DA2B1D"/>
    <w:rsid w:val="760B1559"/>
    <w:rsid w:val="763F2064"/>
    <w:rsid w:val="76F20AE6"/>
    <w:rsid w:val="77100A78"/>
    <w:rsid w:val="780F5898"/>
    <w:rsid w:val="79F640F2"/>
    <w:rsid w:val="7AFB37ED"/>
    <w:rsid w:val="7B597A66"/>
    <w:rsid w:val="7BA92C79"/>
    <w:rsid w:val="7C127041"/>
    <w:rsid w:val="7C99473E"/>
    <w:rsid w:val="7D823D52"/>
    <w:rsid w:val="7DC04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4">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afterLines="0"/>
    </w:pPr>
  </w:style>
  <w:style w:type="paragraph" w:customStyle="1" w:styleId="7">
    <w:name w:val="一级条标题"/>
    <w:basedOn w:val="8"/>
    <w:next w:val="9"/>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0">
    <w:name w:val="Body Text Indent"/>
    <w:basedOn w:val="1"/>
    <w:next w:val="11"/>
    <w:qFormat/>
    <w:uiPriority w:val="99"/>
    <w:pPr>
      <w:spacing w:line="400" w:lineRule="exact"/>
      <w:ind w:firstLine="515"/>
    </w:pPr>
    <w:rPr>
      <w:rFonts w:ascii="楷体_GB2312" w:eastAsia="楷体_GB2312"/>
      <w:b/>
      <w:bCs/>
      <w:kern w:val="0"/>
      <w:sz w:val="24"/>
    </w:rPr>
  </w:style>
  <w:style w:type="paragraph" w:styleId="11">
    <w:name w:val="envelope return"/>
    <w:basedOn w:val="1"/>
    <w:qFormat/>
    <w:uiPriority w:val="0"/>
    <w:pPr>
      <w:snapToGrid w:val="0"/>
    </w:pPr>
    <w:rPr>
      <w:rFonts w:ascii="Arial" w:hAnsi="Arial"/>
    </w:rPr>
  </w:style>
  <w:style w:type="paragraph" w:styleId="12">
    <w:name w:val="Date"/>
    <w:basedOn w:val="1"/>
    <w:next w:val="1"/>
    <w:link w:val="23"/>
    <w:unhideWhenUsed/>
    <w:qFormat/>
    <w:uiPriority w:val="99"/>
    <w:pPr>
      <w:ind w:left="100" w:leftChars="2500"/>
    </w:p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10"/>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2"/>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7</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2023-04-13T07:48:00Z</cp:lastPrinted>
  <dcterms:modified xsi:type="dcterms:W3CDTF">2023-10-16T05:46:53Z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